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39127" w14:textId="0A25CDBD" w:rsidR="00982453" w:rsidRDefault="004C38F7" w:rsidP="003D5D75">
      <w:pPr>
        <w:pStyle w:val="Heading1"/>
      </w:pPr>
      <w:r>
        <w:t xml:space="preserve">Comments on </w:t>
      </w:r>
      <w:r w:rsidR="00BC5797">
        <w:t>Contrast Ratio</w:t>
      </w:r>
    </w:p>
    <w:p w14:paraId="72A1EEE0" w14:textId="300E4846" w:rsidR="000D27C5" w:rsidRPr="000D27C5" w:rsidRDefault="00BC5797" w:rsidP="000D27C5">
      <w:r>
        <w:t>Comments on color contrast ratio issues in the final version of the videos received on 2 March 2020</w:t>
      </w:r>
      <w:r w:rsidR="000D27C5">
        <w:t>.</w:t>
      </w:r>
    </w:p>
    <w:p w14:paraId="632F9F11" w14:textId="6E7DBD3E" w:rsidR="003D5D75" w:rsidRDefault="003D5D75" w:rsidP="000D27C5">
      <w:pPr>
        <w:pStyle w:val="Heading2"/>
      </w:pPr>
      <w:r>
        <w:t>Video 1</w:t>
      </w:r>
    </w:p>
    <w:p w14:paraId="4BC1A7E6" w14:textId="2D0A7C60" w:rsidR="007F2AE9" w:rsidRDefault="00DD58F4" w:rsidP="007F2AE9">
      <w:pPr>
        <w:pStyle w:val="ListParagraph"/>
        <w:numPr>
          <w:ilvl w:val="0"/>
          <w:numId w:val="1"/>
        </w:numPr>
      </w:pPr>
      <w:r>
        <w:t>0</w:t>
      </w:r>
      <w:r w:rsidR="007F2AE9">
        <w:t>:</w:t>
      </w:r>
      <w:r>
        <w:t>3</w:t>
      </w:r>
      <w:r w:rsidR="001E4149">
        <w:t>7</w:t>
      </w:r>
      <w:r w:rsidR="007F2AE9">
        <w:t xml:space="preserve"> </w:t>
      </w:r>
      <w:r>
        <w:t>light bulb on light blue background (1</w:t>
      </w:r>
      <w:r w:rsidR="00740C5C">
        <w:t>.3</w:t>
      </w:r>
      <w:r>
        <w:t>:1) – use either a different color or thin outline</w:t>
      </w:r>
    </w:p>
    <w:p w14:paraId="74A50E45" w14:textId="11FFCC86" w:rsidR="00FF62BF" w:rsidRDefault="00DD58F4" w:rsidP="007F2AE9">
      <w:pPr>
        <w:pStyle w:val="ListParagraph"/>
        <w:numPr>
          <w:ilvl w:val="0"/>
          <w:numId w:val="1"/>
        </w:numPr>
      </w:pPr>
      <w:r>
        <w:t>0</w:t>
      </w:r>
      <w:r w:rsidR="001E4149">
        <w:t>:</w:t>
      </w:r>
      <w:r>
        <w:t>56</w:t>
      </w:r>
      <w:r w:rsidR="00FF62BF">
        <w:t xml:space="preserve"> </w:t>
      </w:r>
      <w:r>
        <w:t>gray part of tools on light blue background (1</w:t>
      </w:r>
      <w:r w:rsidR="00740C5C">
        <w:t>.5</w:t>
      </w:r>
      <w:r>
        <w:t>:1) – use darker color for the gray parts</w:t>
      </w:r>
    </w:p>
    <w:p w14:paraId="50C7E454" w14:textId="77777777" w:rsidR="003D5D75" w:rsidRDefault="003D5D75" w:rsidP="003D5D75">
      <w:pPr>
        <w:pStyle w:val="Heading2"/>
      </w:pPr>
      <w:r>
        <w:t>Video 2</w:t>
      </w:r>
    </w:p>
    <w:p w14:paraId="213BF9B9" w14:textId="77777777" w:rsidR="00740C5C" w:rsidRDefault="00740C5C" w:rsidP="00740C5C">
      <w:pPr>
        <w:pStyle w:val="ListParagraph"/>
        <w:numPr>
          <w:ilvl w:val="0"/>
          <w:numId w:val="1"/>
        </w:numPr>
      </w:pPr>
      <w:r>
        <w:t>0:06 use slightly lighter gray to allow 4.5+:1; also use darker blue (</w:t>
      </w:r>
      <w:r w:rsidRPr="00740C5C">
        <w:t>#00599A</w:t>
      </w:r>
      <w:r>
        <w:t>) inside the screen</w:t>
      </w:r>
    </w:p>
    <w:p w14:paraId="14E804E7" w14:textId="41753E0B" w:rsidR="00740C5C" w:rsidRDefault="00740C5C" w:rsidP="00740C5C">
      <w:pPr>
        <w:pStyle w:val="ListParagraph"/>
        <w:numPr>
          <w:ilvl w:val="0"/>
          <w:numId w:val="1"/>
        </w:numPr>
      </w:pPr>
      <w:r>
        <w:t>0:29</w:t>
      </w:r>
      <w:r>
        <w:t xml:space="preserve"> use slightly lighter gray to allow 4.5+:1; also use darker blue (</w:t>
      </w:r>
      <w:r w:rsidRPr="00740C5C">
        <w:t>#00599A</w:t>
      </w:r>
      <w:r>
        <w:t>) inside the screen</w:t>
      </w:r>
    </w:p>
    <w:p w14:paraId="6A7C3E90" w14:textId="77777777" w:rsidR="003D5D75" w:rsidRDefault="003D5D75" w:rsidP="003D5D75">
      <w:pPr>
        <w:pStyle w:val="Heading2"/>
      </w:pPr>
      <w:r>
        <w:t>Video 3</w:t>
      </w:r>
    </w:p>
    <w:p w14:paraId="69C04C8E" w14:textId="4155B24D" w:rsidR="004C38F7" w:rsidRDefault="00B053A5" w:rsidP="00630B2A">
      <w:pPr>
        <w:pStyle w:val="ListParagraph"/>
        <w:numPr>
          <w:ilvl w:val="0"/>
          <w:numId w:val="1"/>
        </w:numPr>
      </w:pPr>
      <w:r>
        <w:t>0:</w:t>
      </w:r>
      <w:r>
        <w:t>08</w:t>
      </w:r>
      <w:r>
        <w:t xml:space="preserve"> use slightly lighter gray to allow 4.5+:1; also use darker blue (</w:t>
      </w:r>
      <w:r w:rsidRPr="00740C5C">
        <w:t>#00599A</w:t>
      </w:r>
      <w:r>
        <w:t>) inside the screen</w:t>
      </w:r>
    </w:p>
    <w:p w14:paraId="6FFC1841" w14:textId="439A3255" w:rsidR="002621BE" w:rsidRDefault="00B053A5" w:rsidP="00630B2A">
      <w:pPr>
        <w:pStyle w:val="ListParagraph"/>
        <w:numPr>
          <w:ilvl w:val="0"/>
          <w:numId w:val="1"/>
        </w:numPr>
      </w:pPr>
      <w:r>
        <w:t>Same as above, applied throughout the different scenes from 0:08 through 0:38</w:t>
      </w:r>
    </w:p>
    <w:p w14:paraId="74347699" w14:textId="62681664" w:rsidR="001E4149" w:rsidRDefault="00B053A5" w:rsidP="00B053A5">
      <w:pPr>
        <w:pStyle w:val="ListParagraph"/>
        <w:numPr>
          <w:ilvl w:val="0"/>
          <w:numId w:val="1"/>
        </w:numPr>
      </w:pPr>
      <w:r>
        <w:t>1</w:t>
      </w:r>
      <w:r>
        <w:t>:3</w:t>
      </w:r>
      <w:r>
        <w:t>1</w:t>
      </w:r>
      <w:r>
        <w:t xml:space="preserve"> light bulb on light blue background (1.3:1) – use either a different color or thin outline</w:t>
      </w:r>
    </w:p>
    <w:p w14:paraId="7F53B653" w14:textId="37D7A013" w:rsidR="003D5D75" w:rsidRDefault="003D5D75" w:rsidP="00B34965">
      <w:pPr>
        <w:pStyle w:val="Heading2"/>
      </w:pPr>
      <w:r>
        <w:t>Video 4</w:t>
      </w:r>
    </w:p>
    <w:p w14:paraId="439D66ED" w14:textId="25C55026" w:rsidR="007F2AE9" w:rsidRDefault="00CB71D7" w:rsidP="003D5D75">
      <w:pPr>
        <w:pStyle w:val="ListParagraph"/>
        <w:numPr>
          <w:ilvl w:val="0"/>
          <w:numId w:val="1"/>
        </w:numPr>
      </w:pPr>
      <w:r>
        <w:t>0:08</w:t>
      </w:r>
      <w:r w:rsidR="007F2AE9">
        <w:t xml:space="preserve"> </w:t>
      </w:r>
      <w:r>
        <w:t>white text “WCAG” on light gray background (2.6:1) – use a different color and make bold</w:t>
      </w:r>
    </w:p>
    <w:p w14:paraId="1DA08132" w14:textId="17A57369" w:rsidR="00CB71D7" w:rsidRDefault="00CB71D7" w:rsidP="003D5D75">
      <w:pPr>
        <w:pStyle w:val="ListParagraph"/>
        <w:numPr>
          <w:ilvl w:val="0"/>
          <w:numId w:val="1"/>
        </w:numPr>
      </w:pPr>
      <w:r>
        <w:t>0:23 blue checkmark on brownish background (1.8:1) – use a darker blue and make thicker</w:t>
      </w:r>
    </w:p>
    <w:p w14:paraId="41493127" w14:textId="1BC9A8B0" w:rsidR="00CB71D7" w:rsidRDefault="00CB71D7" w:rsidP="003D5D75">
      <w:pPr>
        <w:pStyle w:val="ListParagraph"/>
        <w:numPr>
          <w:ilvl w:val="0"/>
          <w:numId w:val="1"/>
        </w:numPr>
      </w:pPr>
      <w:r>
        <w:t>0:25 blue information icon on light blue background – use darker blue to make 4.5+:1</w:t>
      </w:r>
    </w:p>
    <w:p w14:paraId="22592B9A" w14:textId="4228E171" w:rsidR="00CB71D7" w:rsidRDefault="00CB71D7" w:rsidP="003D5D75">
      <w:pPr>
        <w:pStyle w:val="ListParagraph"/>
        <w:numPr>
          <w:ilvl w:val="0"/>
          <w:numId w:val="1"/>
        </w:numPr>
      </w:pPr>
      <w:r>
        <w:t>0:37 white rocket on light blue background (1.1:1) – use either a different color or thin outline</w:t>
      </w:r>
    </w:p>
    <w:p w14:paraId="355D7FAC" w14:textId="08FAFBD4" w:rsidR="00CB71D7" w:rsidRDefault="00CB71D7" w:rsidP="00CB71D7">
      <w:pPr>
        <w:pStyle w:val="ListParagraph"/>
        <w:numPr>
          <w:ilvl w:val="0"/>
          <w:numId w:val="1"/>
        </w:numPr>
      </w:pPr>
      <w:r w:rsidRPr="00787E5D">
        <w:rPr>
          <w:b/>
          <w:u w:val="single"/>
        </w:rPr>
        <w:t>Note:</w:t>
      </w:r>
      <w:r>
        <w:t xml:space="preserve"> the blue from the rocket fins (</w:t>
      </w:r>
      <w:r w:rsidRPr="00CB71D7">
        <w:t>#00599A</w:t>
      </w:r>
      <w:r>
        <w:t>)</w:t>
      </w:r>
      <w:r w:rsidR="00787E5D">
        <w:t xml:space="preserve"> works well, please try to use throughout!</w:t>
      </w:r>
    </w:p>
    <w:p w14:paraId="263E8071" w14:textId="77777777" w:rsidR="003D5D75" w:rsidRDefault="003D5D75" w:rsidP="003D5D75">
      <w:pPr>
        <w:pStyle w:val="Heading2"/>
      </w:pPr>
      <w:r>
        <w:t>Video 5</w:t>
      </w:r>
    </w:p>
    <w:p w14:paraId="41321394" w14:textId="5DC1AA15" w:rsidR="00787E5D" w:rsidRDefault="00787E5D" w:rsidP="00787E5D">
      <w:pPr>
        <w:pStyle w:val="ListParagraph"/>
        <w:numPr>
          <w:ilvl w:val="0"/>
          <w:numId w:val="1"/>
        </w:numPr>
      </w:pPr>
      <w:r>
        <w:t>0:</w:t>
      </w:r>
      <w:r>
        <w:t>12</w:t>
      </w:r>
      <w:r>
        <w:t xml:space="preserve"> use slightly lighter gray to allow 4.5+:1; also use darker blue (</w:t>
      </w:r>
      <w:r w:rsidRPr="00740C5C">
        <w:t>#00599A</w:t>
      </w:r>
      <w:r>
        <w:t>) inside the screen</w:t>
      </w:r>
    </w:p>
    <w:p w14:paraId="2E03E8BE" w14:textId="20F92C48" w:rsidR="00D92974" w:rsidRDefault="00D92974" w:rsidP="00D92974">
      <w:pPr>
        <w:pStyle w:val="ListParagraph"/>
        <w:numPr>
          <w:ilvl w:val="0"/>
          <w:numId w:val="1"/>
        </w:numPr>
      </w:pPr>
      <w:r>
        <w:t>0:</w:t>
      </w:r>
      <w:r>
        <w:t>43</w:t>
      </w:r>
      <w:r>
        <w:t xml:space="preserve"> light bulb on light blue background (1</w:t>
      </w:r>
      <w:r>
        <w:t>.2</w:t>
      </w:r>
      <w:r>
        <w:t>:1) – use either a different color or thin outline</w:t>
      </w:r>
    </w:p>
    <w:p w14:paraId="4A90EC76" w14:textId="77777777" w:rsidR="001E4149" w:rsidRPr="00C3322B" w:rsidRDefault="001E4149" w:rsidP="00787E5D">
      <w:bookmarkStart w:id="0" w:name="_GoBack"/>
      <w:bookmarkEnd w:id="0"/>
    </w:p>
    <w:sectPr w:rsidR="001E4149" w:rsidRPr="00C33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0E8"/>
    <w:multiLevelType w:val="hybridMultilevel"/>
    <w:tmpl w:val="428E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E471B"/>
    <w:multiLevelType w:val="hybridMultilevel"/>
    <w:tmpl w:val="2A98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75"/>
    <w:rsid w:val="0007570D"/>
    <w:rsid w:val="000B6AC5"/>
    <w:rsid w:val="000C028B"/>
    <w:rsid w:val="000D27C5"/>
    <w:rsid w:val="0015755F"/>
    <w:rsid w:val="001D2AB3"/>
    <w:rsid w:val="001D53FF"/>
    <w:rsid w:val="001E16D8"/>
    <w:rsid w:val="001E262C"/>
    <w:rsid w:val="001E4149"/>
    <w:rsid w:val="001F6FD7"/>
    <w:rsid w:val="00232BBF"/>
    <w:rsid w:val="00257B44"/>
    <w:rsid w:val="002621BE"/>
    <w:rsid w:val="00274E22"/>
    <w:rsid w:val="00283D25"/>
    <w:rsid w:val="00301275"/>
    <w:rsid w:val="00353544"/>
    <w:rsid w:val="00372501"/>
    <w:rsid w:val="003D5D75"/>
    <w:rsid w:val="004171CB"/>
    <w:rsid w:val="0043783A"/>
    <w:rsid w:val="00465AD1"/>
    <w:rsid w:val="004C38F7"/>
    <w:rsid w:val="00584AFA"/>
    <w:rsid w:val="005976AA"/>
    <w:rsid w:val="005F00E5"/>
    <w:rsid w:val="005F0621"/>
    <w:rsid w:val="00630B2A"/>
    <w:rsid w:val="0064269B"/>
    <w:rsid w:val="0066314F"/>
    <w:rsid w:val="006723C5"/>
    <w:rsid w:val="006734AD"/>
    <w:rsid w:val="00690BB6"/>
    <w:rsid w:val="006B6D69"/>
    <w:rsid w:val="006D381E"/>
    <w:rsid w:val="006D5F89"/>
    <w:rsid w:val="006F740E"/>
    <w:rsid w:val="00712D76"/>
    <w:rsid w:val="00713827"/>
    <w:rsid w:val="00717CFA"/>
    <w:rsid w:val="00740BA4"/>
    <w:rsid w:val="00740C5C"/>
    <w:rsid w:val="00750CD3"/>
    <w:rsid w:val="007557D5"/>
    <w:rsid w:val="00787E5D"/>
    <w:rsid w:val="007A3062"/>
    <w:rsid w:val="007F2AE9"/>
    <w:rsid w:val="00826457"/>
    <w:rsid w:val="0087618F"/>
    <w:rsid w:val="008A2DA1"/>
    <w:rsid w:val="008B2D4D"/>
    <w:rsid w:val="008B5084"/>
    <w:rsid w:val="008B7421"/>
    <w:rsid w:val="008E554F"/>
    <w:rsid w:val="009123E5"/>
    <w:rsid w:val="0093015D"/>
    <w:rsid w:val="009331C4"/>
    <w:rsid w:val="00933579"/>
    <w:rsid w:val="009F2BFC"/>
    <w:rsid w:val="00A410AA"/>
    <w:rsid w:val="00A424B1"/>
    <w:rsid w:val="00A734C8"/>
    <w:rsid w:val="00B053A5"/>
    <w:rsid w:val="00B24F60"/>
    <w:rsid w:val="00B34965"/>
    <w:rsid w:val="00BC1BA6"/>
    <w:rsid w:val="00BC5797"/>
    <w:rsid w:val="00BD5D23"/>
    <w:rsid w:val="00BE757B"/>
    <w:rsid w:val="00BF0906"/>
    <w:rsid w:val="00BF2A8D"/>
    <w:rsid w:val="00C07A9A"/>
    <w:rsid w:val="00C3322B"/>
    <w:rsid w:val="00C61F4F"/>
    <w:rsid w:val="00CB71D7"/>
    <w:rsid w:val="00CC293A"/>
    <w:rsid w:val="00CE63CB"/>
    <w:rsid w:val="00CE7DFC"/>
    <w:rsid w:val="00CF3F4C"/>
    <w:rsid w:val="00D01DD1"/>
    <w:rsid w:val="00D32D0C"/>
    <w:rsid w:val="00D3316D"/>
    <w:rsid w:val="00D824A7"/>
    <w:rsid w:val="00D92974"/>
    <w:rsid w:val="00DA21B7"/>
    <w:rsid w:val="00DA67A2"/>
    <w:rsid w:val="00DD58F4"/>
    <w:rsid w:val="00E01F49"/>
    <w:rsid w:val="00E032A2"/>
    <w:rsid w:val="00EB624E"/>
    <w:rsid w:val="00F110AE"/>
    <w:rsid w:val="00F32A4E"/>
    <w:rsid w:val="00F32FD2"/>
    <w:rsid w:val="00F330FC"/>
    <w:rsid w:val="00F5709B"/>
    <w:rsid w:val="00F76845"/>
    <w:rsid w:val="00F901DE"/>
    <w:rsid w:val="00F97D2F"/>
    <w:rsid w:val="00FA30A3"/>
    <w:rsid w:val="00FA7B18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D64D"/>
  <w15:chartTrackingRefBased/>
  <w15:docId w15:val="{5D99E952-8261-4F8C-ADD1-6D58E358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D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D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D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5D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D5D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1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07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53C8-4761-45CB-AF55-5A8E90AF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Abou-Zahra</dc:creator>
  <cp:keywords/>
  <dc:description/>
  <cp:lastModifiedBy>Shadi Abou-Zahra</cp:lastModifiedBy>
  <cp:revision>5</cp:revision>
  <dcterms:created xsi:type="dcterms:W3CDTF">2020-03-18T13:56:00Z</dcterms:created>
  <dcterms:modified xsi:type="dcterms:W3CDTF">2020-03-18T14:52:00Z</dcterms:modified>
</cp:coreProperties>
</file>