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7" w:rsidRDefault="00016534" w:rsidP="000D128A">
      <w:pPr>
        <w:pStyle w:val="Title"/>
      </w:pPr>
      <w:r>
        <w:rPr>
          <w:shd w:val="clear" w:color="auto" w:fill="FFFFFF"/>
        </w:rPr>
        <w:t>Teaching of UD and Accessibility in Course Content</w:t>
      </w:r>
    </w:p>
    <w:p w:rsidR="000D128A" w:rsidRPr="00A94CA7" w:rsidRDefault="000D128A" w:rsidP="000D128A">
      <w:r>
        <w:t xml:space="preserve">(Note: this falls under “Presentations – Developing New” at </w:t>
      </w:r>
      <w:hyperlink r:id="rId7" w:anchor="gid=0" w:history="1">
        <w:r w:rsidRPr="007C5C5D">
          <w:rPr>
            <w:rStyle w:val="Hyperlink"/>
          </w:rPr>
          <w:t>https://docs.google.com/spreadsheets/d/1nJb1_PNbT6bMEz0AuWA1HRj-w2LeujXMatvmajYS4is/edit#gid=0</w:t>
        </w:r>
      </w:hyperlink>
      <w:r>
        <w:t xml:space="preserve">) </w:t>
      </w:r>
    </w:p>
    <w:p w:rsidR="00A94CA7" w:rsidRPr="00A94CA7" w:rsidRDefault="00A94CA7" w:rsidP="000D128A"/>
    <w:p w:rsidR="008F55FD" w:rsidRDefault="00E76646" w:rsidP="000D128A">
      <w:pPr>
        <w:pStyle w:val="Heading2"/>
      </w:pPr>
      <w:r w:rsidRPr="00E76646">
        <w:t>Purpose</w:t>
      </w:r>
    </w:p>
    <w:p w:rsidR="00E76646" w:rsidRDefault="00E76646" w:rsidP="000D128A">
      <w:pPr>
        <w:pStyle w:val="ListParagraph"/>
        <w:numPr>
          <w:ilvl w:val="0"/>
          <w:numId w:val="1"/>
        </w:numPr>
      </w:pPr>
      <w:r>
        <w:t xml:space="preserve">To </w:t>
      </w:r>
      <w:r w:rsidR="00016534">
        <w:t xml:space="preserve">create curriculum resources </w:t>
      </w:r>
      <w:r w:rsidR="009254F6">
        <w:t xml:space="preserve">(specific lessons) </w:t>
      </w:r>
      <w:r w:rsidR="00016534">
        <w:t>for teaching UD and ac</w:t>
      </w:r>
      <w:r w:rsidR="0050303D">
        <w:t>cessibility in course content for Computer Science, Web Design and Digital Media.</w:t>
      </w:r>
    </w:p>
    <w:p w:rsidR="000D128A" w:rsidRDefault="000D128A" w:rsidP="000D128A">
      <w:pPr>
        <w:pStyle w:val="Heading2"/>
      </w:pPr>
      <w:r>
        <w:t>Goal</w:t>
      </w:r>
    </w:p>
    <w:p w:rsidR="000D128A" w:rsidRDefault="000D128A" w:rsidP="000D128A">
      <w:pPr>
        <w:pStyle w:val="ListParagraph"/>
        <w:numPr>
          <w:ilvl w:val="0"/>
          <w:numId w:val="1"/>
        </w:numPr>
      </w:pPr>
      <w:r>
        <w:t>To increase the teaching and quality of teaching around UD and accessibility in college-level tech courses</w:t>
      </w:r>
    </w:p>
    <w:p w:rsidR="000D128A" w:rsidRDefault="000D128A" w:rsidP="000D128A">
      <w:pPr>
        <w:pStyle w:val="ListParagraph"/>
        <w:numPr>
          <w:ilvl w:val="0"/>
          <w:numId w:val="1"/>
        </w:numPr>
      </w:pPr>
      <w:r>
        <w:t>To increase the nu</w:t>
      </w:r>
      <w:r w:rsidR="004E4D2E">
        <w:t>mber of students graduating with</w:t>
      </w:r>
      <w:r>
        <w:t xml:space="preserve"> tech, media and computer science degrees with a knowledge of accessibility and UD skills</w:t>
      </w:r>
    </w:p>
    <w:p w:rsidR="004E4D2E" w:rsidRDefault="004E4D2E" w:rsidP="000D128A">
      <w:pPr>
        <w:pStyle w:val="ListParagraph"/>
        <w:numPr>
          <w:ilvl w:val="0"/>
          <w:numId w:val="1"/>
        </w:numPr>
      </w:pPr>
      <w:r>
        <w:t>To use vetted resources that are in compliance with what WAI is providing in other areas (maybe discuss this further)</w:t>
      </w:r>
    </w:p>
    <w:p w:rsidR="00E76646" w:rsidRDefault="00E76646" w:rsidP="000D128A">
      <w:pPr>
        <w:pStyle w:val="Heading2"/>
      </w:pPr>
      <w:r>
        <w:t>Audience</w:t>
      </w:r>
    </w:p>
    <w:p w:rsidR="00E76646" w:rsidRDefault="00016534" w:rsidP="000D128A">
      <w:pPr>
        <w:pStyle w:val="ListParagraph"/>
        <w:numPr>
          <w:ilvl w:val="0"/>
          <w:numId w:val="1"/>
        </w:numPr>
      </w:pPr>
      <w:r>
        <w:t>Faculty of colleges</w:t>
      </w:r>
      <w:r w:rsidR="004700CC">
        <w:t xml:space="preserve">, </w:t>
      </w:r>
      <w:r>
        <w:t>universities</w:t>
      </w:r>
      <w:r w:rsidR="004700CC">
        <w:t>, and high schools</w:t>
      </w:r>
      <w:r>
        <w:t xml:space="preserve"> who wish to teach about UD and accessibility for the web</w:t>
      </w:r>
      <w:r w:rsidR="004700CC">
        <w:t xml:space="preserve"> and/or digital media</w:t>
      </w:r>
      <w:r>
        <w:t>. (Is this too narrow).</w:t>
      </w:r>
    </w:p>
    <w:p w:rsidR="00E76646" w:rsidRDefault="000D128A" w:rsidP="000D128A">
      <w:pPr>
        <w:pStyle w:val="Heading2"/>
      </w:pPr>
      <w:r>
        <w:t>Objective</w:t>
      </w:r>
    </w:p>
    <w:p w:rsidR="000D128A" w:rsidRDefault="00016534" w:rsidP="000D128A">
      <w:pPr>
        <w:pStyle w:val="ListParagraph"/>
        <w:numPr>
          <w:ilvl w:val="0"/>
          <w:numId w:val="1"/>
        </w:numPr>
      </w:pPr>
      <w:r>
        <w:t xml:space="preserve">Create </w:t>
      </w:r>
      <w:r w:rsidR="000D128A">
        <w:t xml:space="preserve">discrete </w:t>
      </w:r>
      <w:r>
        <w:t xml:space="preserve">lessons </w:t>
      </w:r>
      <w:r w:rsidR="000D128A">
        <w:t>in specific topic area</w:t>
      </w:r>
      <w:r w:rsidR="00FC7EB2">
        <w:t>s</w:t>
      </w:r>
      <w:r w:rsidR="000D128A">
        <w:t xml:space="preserve"> of accessibility and UD </w:t>
      </w:r>
      <w:r>
        <w:t>that use WAI resources</w:t>
      </w:r>
      <w:r w:rsidR="000D128A">
        <w:t>, when appropriate (see planned topics below)</w:t>
      </w:r>
    </w:p>
    <w:p w:rsidR="00FC7EB2" w:rsidRDefault="00FC7EB2" w:rsidP="00FC7EB2">
      <w:pPr>
        <w:pStyle w:val="Heading2"/>
      </w:pPr>
      <w:r>
        <w:t>Scope</w:t>
      </w:r>
    </w:p>
    <w:p w:rsidR="00FC7EB2" w:rsidRDefault="00FC7EB2" w:rsidP="000D128A">
      <w:pPr>
        <w:pStyle w:val="ListParagraph"/>
        <w:numPr>
          <w:ilvl w:val="0"/>
          <w:numId w:val="1"/>
        </w:numPr>
      </w:pPr>
      <w:r>
        <w:t xml:space="preserve">These course components will be geared for use in primarily Computer Science, Web Design and Digital Media. It </w:t>
      </w:r>
      <w:r w:rsidR="004E4D2E">
        <w:t xml:space="preserve">is </w:t>
      </w:r>
      <w:r>
        <w:t>possible that these components could also be used by other programs – business, economics, humanities – to discuss issues related to accessibility and disability</w:t>
      </w:r>
      <w:r w:rsidR="004E4D2E">
        <w:t xml:space="preserve"> (to convey general topics and social issues, not specific technical details of accessibility)</w:t>
      </w:r>
      <w:r>
        <w:t>.</w:t>
      </w:r>
    </w:p>
    <w:p w:rsidR="000D128A" w:rsidRPr="00C84BD5" w:rsidRDefault="000D128A" w:rsidP="000D128A">
      <w:pPr>
        <w:pStyle w:val="Heading2"/>
      </w:pPr>
      <w:r w:rsidRPr="00C84BD5">
        <w:t>Resources to provide for each topic area</w:t>
      </w:r>
    </w:p>
    <w:p w:rsidR="006C68F7" w:rsidRDefault="00F040FC" w:rsidP="000D128A">
      <w:pPr>
        <w:pStyle w:val="ListParagraph"/>
        <w:numPr>
          <w:ilvl w:val="0"/>
          <w:numId w:val="5"/>
        </w:numPr>
      </w:pPr>
      <w:r>
        <w:t>Suggested prerequisites (e.g. knowledge of HTML)?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t>Clear learning objectives and outcomes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t>Suggested readings (including multimedia resources) for students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lastRenderedPageBreak/>
        <w:t>Resources for faculty to develop lecture</w:t>
      </w:r>
      <w:r w:rsidR="000F077E">
        <w:t>s</w:t>
      </w:r>
      <w:r w:rsidRPr="00C84BD5">
        <w:t xml:space="preserve"> and slides, including web pages, </w:t>
      </w:r>
      <w:r w:rsidR="004E4D2E">
        <w:t xml:space="preserve">books, </w:t>
      </w:r>
      <w:r w:rsidRPr="00C84BD5">
        <w:t>images, articles, etc.</w:t>
      </w:r>
      <w:r w:rsidR="004E4D2E">
        <w:t xml:space="preserve"> (Resources need to be reviewed for accuracy and compliance with international standards before inclusion).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t>Point faculty to the existing slides in the topic area, such as WAI training slides, when appropriate</w:t>
      </w:r>
      <w:r w:rsidR="004E4D2E">
        <w:t xml:space="preserve"> (WAI slides need to be updated first)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t xml:space="preserve">Perhaps on rare occasions, the </w:t>
      </w:r>
      <w:r w:rsidR="004E4D2E">
        <w:t>provision</w:t>
      </w:r>
      <w:r w:rsidRPr="00C84BD5">
        <w:t xml:space="preserve"> of slides </w:t>
      </w:r>
    </w:p>
    <w:p w:rsidR="000D128A" w:rsidRPr="00C84BD5" w:rsidRDefault="000D128A" w:rsidP="000D128A">
      <w:pPr>
        <w:pStyle w:val="ListParagraph"/>
        <w:numPr>
          <w:ilvl w:val="0"/>
          <w:numId w:val="5"/>
        </w:numPr>
      </w:pPr>
      <w:r w:rsidRPr="00C84BD5">
        <w:t>Lesson outline including suggested in-class student activities</w:t>
      </w:r>
    </w:p>
    <w:p w:rsidR="000D128A" w:rsidRDefault="000D128A" w:rsidP="000D128A">
      <w:pPr>
        <w:pStyle w:val="ListParagraph"/>
        <w:numPr>
          <w:ilvl w:val="0"/>
          <w:numId w:val="5"/>
        </w:numPr>
      </w:pPr>
      <w:r w:rsidRPr="00C84BD5">
        <w:t>Suggested student assignments</w:t>
      </w:r>
    </w:p>
    <w:p w:rsidR="007B0F5C" w:rsidRDefault="007B0F5C" w:rsidP="000D128A">
      <w:pPr>
        <w:pStyle w:val="ListParagraph"/>
        <w:numPr>
          <w:ilvl w:val="0"/>
          <w:numId w:val="5"/>
        </w:numPr>
      </w:pPr>
      <w:r>
        <w:t>Include characteristics for each lesson ala the WAI presentations and training</w:t>
      </w:r>
    </w:p>
    <w:p w:rsidR="007B0F5C" w:rsidRPr="007B0F5C" w:rsidRDefault="007B0F5C" w:rsidP="007B0F5C">
      <w:pPr>
        <w:pStyle w:val="ListParagraph"/>
        <w:rPr>
          <w:sz w:val="18"/>
        </w:rPr>
      </w:pPr>
      <w:r w:rsidRPr="007B0F5C">
        <w:rPr>
          <w:sz w:val="18"/>
        </w:rPr>
        <w:t>(</w:t>
      </w:r>
      <w:proofErr w:type="gramStart"/>
      <w:r w:rsidRPr="007B0F5C">
        <w:rPr>
          <w:sz w:val="18"/>
        </w:rPr>
        <w:t>below</w:t>
      </w:r>
      <w:proofErr w:type="gramEnd"/>
      <w:r w:rsidRPr="007B0F5C">
        <w:rPr>
          <w:sz w:val="18"/>
        </w:rPr>
        <w:t xml:space="preserve"> from: </w:t>
      </w:r>
      <w:hyperlink r:id="rId8" w:history="1">
        <w:r w:rsidRPr="007B0F5C">
          <w:rPr>
            <w:rStyle w:val="Hyperlink"/>
            <w:sz w:val="18"/>
          </w:rPr>
          <w:t>https://www.w3.org/WAI/training/topics#intro</w:t>
        </w:r>
      </w:hyperlink>
      <w:r w:rsidRPr="007B0F5C">
        <w:rPr>
          <w:sz w:val="18"/>
        </w:rPr>
        <w:t xml:space="preserve">) </w:t>
      </w:r>
    </w:p>
    <w:p w:rsidR="007B0F5C" w:rsidRDefault="007B0F5C" w:rsidP="007B0F5C">
      <w:pPr>
        <w:pStyle w:val="ListParagraph"/>
      </w:pPr>
      <w:r>
        <w:rPr>
          <w:noProof/>
        </w:rPr>
        <w:drawing>
          <wp:inline distT="0" distB="0" distL="0" distR="0" wp14:anchorId="2EA9D252" wp14:editId="32CCA855">
            <wp:extent cx="5943600" cy="1950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F5C" w:rsidRPr="00C84BD5" w:rsidRDefault="007B0F5C" w:rsidP="007B0F5C"/>
    <w:p w:rsidR="000D128A" w:rsidRDefault="000D128A" w:rsidP="000D128A"/>
    <w:p w:rsidR="000D128A" w:rsidRDefault="000D128A" w:rsidP="000D128A"/>
    <w:p w:rsidR="000D128A" w:rsidRPr="000D128A" w:rsidRDefault="000D128A" w:rsidP="000D128A">
      <w:pPr>
        <w:pStyle w:val="Heading2"/>
        <w:rPr>
          <w:b/>
        </w:rPr>
      </w:pPr>
      <w:r w:rsidRPr="000D128A">
        <w:rPr>
          <w:b/>
        </w:rPr>
        <w:t xml:space="preserve">From topics derived from “Who Teaches </w:t>
      </w:r>
      <w:r w:rsidR="000F077E">
        <w:rPr>
          <w:b/>
        </w:rPr>
        <w:t>Accessibility</w:t>
      </w:r>
      <w:r w:rsidRPr="000D128A">
        <w:rPr>
          <w:b/>
        </w:rPr>
        <w:t xml:space="preserve">” study/article and the “D.7 Design for All – A major in an ICT Curriculum” in ACM IT 2017 curriculum recommendations </w:t>
      </w:r>
    </w:p>
    <w:p w:rsidR="000D128A" w:rsidRDefault="000D128A" w:rsidP="000D128A">
      <w:pPr>
        <w:pStyle w:val="Heading2"/>
        <w:spacing w:after="120"/>
      </w:pPr>
      <w:r>
        <w:t>(Based on a Spanish major in a Computers and Telecommunications curriculum proposal – pg. 146)</w:t>
      </w:r>
    </w:p>
    <w:p w:rsidR="000D128A" w:rsidRPr="000D128A" w:rsidRDefault="000D128A" w:rsidP="000D128A">
      <w:pPr>
        <w:pStyle w:val="Heading3"/>
      </w:pPr>
      <w:r w:rsidRPr="000D128A">
        <w:t>Design for all (D4All) and target user groups</w:t>
      </w:r>
    </w:p>
    <w:p w:rsidR="000D128A" w:rsidRPr="000A1D6C" w:rsidRDefault="000D128A" w:rsidP="000D128A">
      <w:pPr>
        <w:pStyle w:val="ListParagraph"/>
        <w:numPr>
          <w:ilvl w:val="0"/>
          <w:numId w:val="4"/>
        </w:numPr>
        <w:rPr>
          <w:i/>
          <w:iCs/>
        </w:rPr>
      </w:pPr>
      <w:r>
        <w:t>D</w:t>
      </w:r>
      <w:r w:rsidRPr="000A1D6C">
        <w:t xml:space="preserve">emographics, user preferences and needs, benefits of </w:t>
      </w:r>
      <w:r w:rsidRPr="000A1D6C">
        <w:rPr>
          <w:i/>
          <w:iCs/>
        </w:rPr>
        <w:t>D4All.</w:t>
      </w:r>
    </w:p>
    <w:p w:rsidR="000D128A" w:rsidRPr="008D40B6" w:rsidRDefault="000D128A" w:rsidP="000D128A">
      <w:pPr>
        <w:pStyle w:val="ListParagraph"/>
        <w:numPr>
          <w:ilvl w:val="0"/>
          <w:numId w:val="4"/>
        </w:numPr>
        <w:rPr>
          <w:rFonts w:ascii="LinLibertine" w:eastAsia="Times New Roman" w:hAnsi="LinLibertine" w:cs="LinLibertine"/>
        </w:rPr>
      </w:pPr>
      <w:r>
        <w:t>D</w:t>
      </w:r>
      <w:r w:rsidRPr="000A1D6C">
        <w:t xml:space="preserve">iversity of target groups; principles of </w:t>
      </w:r>
      <w:r w:rsidRPr="000A1D6C">
        <w:rPr>
          <w:i/>
          <w:iCs/>
        </w:rPr>
        <w:t xml:space="preserve">D4All </w:t>
      </w:r>
      <w:r w:rsidRPr="000A1D6C">
        <w:t>and user participation.</w:t>
      </w:r>
    </w:p>
    <w:p w:rsidR="000D128A" w:rsidRPr="008D40B6" w:rsidRDefault="000D128A" w:rsidP="000D128A">
      <w:pPr>
        <w:pStyle w:val="ListParagraph"/>
        <w:numPr>
          <w:ilvl w:val="0"/>
          <w:numId w:val="4"/>
        </w:numPr>
      </w:pPr>
      <w:r w:rsidRPr="008D40B6">
        <w:t>Engage with individuals from diverse populations appropriately</w:t>
      </w:r>
      <w:r w:rsidR="00564B95">
        <w:t xml:space="preserve"> (i.e. disability etiquette)</w:t>
      </w:r>
    </w:p>
    <w:p w:rsidR="000D128A" w:rsidRDefault="00564B95" w:rsidP="000D128A">
      <w:pPr>
        <w:pStyle w:val="ListParagraph"/>
        <w:numPr>
          <w:ilvl w:val="0"/>
          <w:numId w:val="4"/>
        </w:numPr>
      </w:pPr>
      <w:r>
        <w:t xml:space="preserve">Definition of terms </w:t>
      </w:r>
      <w:r w:rsidR="000D128A" w:rsidRPr="00F632FD">
        <w:t>D4All</w:t>
      </w:r>
      <w:r>
        <w:t>, usability, Universal Design and accessibility (and perhaps for Inclusive Design)</w:t>
      </w:r>
      <w:bookmarkStart w:id="0" w:name="_GoBack"/>
      <w:bookmarkEnd w:id="0"/>
    </w:p>
    <w:p w:rsidR="000D128A" w:rsidRDefault="00564B95" w:rsidP="000D128A">
      <w:pPr>
        <w:pStyle w:val="Heading3"/>
      </w:pPr>
      <w:r>
        <w:lastRenderedPageBreak/>
        <w:t>Business Case for Accessibility</w:t>
      </w:r>
    </w:p>
    <w:p w:rsidR="000D128A" w:rsidRDefault="000D128A" w:rsidP="000D128A">
      <w:pPr>
        <w:pStyle w:val="ListParagraph"/>
        <w:numPr>
          <w:ilvl w:val="0"/>
          <w:numId w:val="3"/>
        </w:numPr>
      </w:pPr>
      <w:r w:rsidRPr="008B69F3">
        <w:t>Understand legal accessibility regulations (e.g., Section 508, Americans with Disabilities Act, etc.</w:t>
      </w:r>
      <w:r w:rsidR="006C68F7">
        <w:t>, for Europe, the web accessibility directive, etc.</w:t>
      </w:r>
      <w:r w:rsidRPr="008B69F3">
        <w:t>)</w:t>
      </w:r>
      <w:r>
        <w:t>, legal landscape based on recent rulings (i.e. Netflix, Winn Dixie, H&amp;R Block, etc.)</w:t>
      </w:r>
      <w:r w:rsidR="00564B95">
        <w:t xml:space="preserve"> (Needs to be localized – i.e. U.S. vs Europe, etc.</w:t>
      </w:r>
      <w:r w:rsidR="006C68F7">
        <w:t xml:space="preserve"> – or at least how it relates to an international point of view. Make sure not solely U.S. centered.</w:t>
      </w:r>
      <w:r w:rsidR="00564B95">
        <w:t>)</w:t>
      </w:r>
      <w:r w:rsidR="006C68F7">
        <w:t xml:space="preserve"> </w:t>
      </w:r>
    </w:p>
    <w:p w:rsidR="00564B95" w:rsidRDefault="00564B95" w:rsidP="00564B95">
      <w:pPr>
        <w:pStyle w:val="ListParagraph"/>
        <w:numPr>
          <w:ilvl w:val="0"/>
          <w:numId w:val="3"/>
        </w:numPr>
      </w:pPr>
      <w:r>
        <w:t xml:space="preserve">Business benefits of designing for accessibility and UD (for example: </w:t>
      </w:r>
      <w:hyperlink r:id="rId10" w:history="1">
        <w:r w:rsidR="006C68F7" w:rsidRPr="00D1399C">
          <w:rPr>
            <w:rStyle w:val="Hyperlink"/>
          </w:rPr>
          <w:t>https://www.fastcodesign.com/3060090/how-designing-for-the-disabled-is-giving-google-an-edge</w:t>
        </w:r>
      </w:hyperlink>
      <w:r>
        <w:t>)</w:t>
      </w:r>
    </w:p>
    <w:p w:rsidR="006C68F7" w:rsidRPr="008B69F3" w:rsidRDefault="006C68F7" w:rsidP="006C68F7">
      <w:pPr>
        <w:pStyle w:val="ListParagraph"/>
        <w:numPr>
          <w:ilvl w:val="1"/>
          <w:numId w:val="3"/>
        </w:numPr>
      </w:pPr>
      <w:r>
        <w:t>Perhaps: examples of all a11y features, products and innovations (not just digital) that have gone onto highly used mainstream technology (e.g. typewriter)</w:t>
      </w:r>
    </w:p>
    <w:p w:rsidR="006C68F7" w:rsidRPr="008D40B6" w:rsidRDefault="006C68F7" w:rsidP="006C68F7">
      <w:pPr>
        <w:pStyle w:val="Heading3"/>
        <w:rPr>
          <w:color w:val="2E74B5" w:themeColor="accent1" w:themeShade="BF"/>
        </w:rPr>
      </w:pPr>
      <w:r>
        <w:t>Assistive Technologies</w:t>
      </w:r>
      <w:r w:rsidR="00F040FC">
        <w:t xml:space="preserve"> &amp; Adaptive Strategies</w:t>
      </w:r>
    </w:p>
    <w:p w:rsidR="006C68F7" w:rsidRDefault="006C68F7" w:rsidP="006C68F7">
      <w:pPr>
        <w:pStyle w:val="ListParagraph"/>
        <w:numPr>
          <w:ilvl w:val="0"/>
          <w:numId w:val="4"/>
        </w:numPr>
      </w:pPr>
      <w:r w:rsidRPr="00F632FD">
        <w:t xml:space="preserve">Accessibility barriers for </w:t>
      </w:r>
      <w:r>
        <w:t xml:space="preserve">persons with disabilities, for </w:t>
      </w:r>
      <w:r w:rsidRPr="00F632FD">
        <w:t xml:space="preserve">AT </w:t>
      </w:r>
      <w:r w:rsidR="00F040FC">
        <w:t xml:space="preserve">(i.e. need to follow certain international standards and guidelines to ensure AT compatibility) and D4All (e.g. presenting information in different ways, cultural differences, different technology platforms, neurodiversity, spectrum of </w:t>
      </w:r>
      <w:r w:rsidR="000C7DCD">
        <w:t xml:space="preserve">abilities and functionality, </w:t>
      </w:r>
      <w:r w:rsidR="00F040FC">
        <w:t>etc.)</w:t>
      </w:r>
    </w:p>
    <w:p w:rsidR="00F040FC" w:rsidRPr="00F632FD" w:rsidRDefault="00F040FC" w:rsidP="006C68F7">
      <w:pPr>
        <w:pStyle w:val="ListParagraph"/>
        <w:numPr>
          <w:ilvl w:val="0"/>
          <w:numId w:val="4"/>
        </w:numPr>
      </w:pPr>
      <w:r>
        <w:t xml:space="preserve">Adaptive strategies – what specific adaptations do individuals </w:t>
      </w:r>
    </w:p>
    <w:p w:rsidR="00F040FC" w:rsidRPr="00F632FD" w:rsidRDefault="006C68F7" w:rsidP="00F040FC">
      <w:pPr>
        <w:pStyle w:val="ListParagraph"/>
        <w:numPr>
          <w:ilvl w:val="0"/>
          <w:numId w:val="4"/>
        </w:numPr>
      </w:pPr>
      <w:r w:rsidRPr="00F632FD">
        <w:t>Appropriate AT in specific environments for people with concrete needs.</w:t>
      </w:r>
    </w:p>
    <w:p w:rsidR="006C68F7" w:rsidRPr="00F632FD" w:rsidRDefault="000C7DCD" w:rsidP="006C68F7">
      <w:pPr>
        <w:pStyle w:val="ListParagraph"/>
        <w:numPr>
          <w:ilvl w:val="0"/>
          <w:numId w:val="4"/>
        </w:numPr>
        <w:rPr>
          <w:rFonts w:ascii="LinLibertine" w:eastAsia="Times New Roman" w:hAnsi="LinLibertine" w:cs="LinLibertine"/>
        </w:rPr>
      </w:pPr>
      <w:r>
        <w:t>U</w:t>
      </w:r>
      <w:r w:rsidR="006C68F7">
        <w:t>nderstanding of the interoperability between AT and ICTs.</w:t>
      </w:r>
      <w:r>
        <w:t xml:space="preserve"> (Addressed somewhat in first bullet point in this section)</w:t>
      </w:r>
    </w:p>
    <w:p w:rsidR="006C68F7" w:rsidRPr="00F632FD" w:rsidRDefault="00954CF2" w:rsidP="006C68F7">
      <w:pPr>
        <w:pStyle w:val="Heading3"/>
      </w:pPr>
      <w:r>
        <w:t>Web Design</w:t>
      </w:r>
    </w:p>
    <w:p w:rsidR="006C68F7" w:rsidRDefault="00954CF2" w:rsidP="006C68F7">
      <w:pPr>
        <w:pStyle w:val="ListParagraph"/>
        <w:numPr>
          <w:ilvl w:val="0"/>
          <w:numId w:val="4"/>
        </w:numPr>
      </w:pPr>
      <w:r>
        <w:t>Introduction to p</w:t>
      </w:r>
      <w:r w:rsidR="000C7DCD" w:rsidRPr="00F632FD">
        <w:t>rinciples</w:t>
      </w:r>
      <w:r w:rsidR="006C68F7" w:rsidRPr="00F632FD">
        <w:t xml:space="preserve"> and methods for building Web </w:t>
      </w:r>
      <w:r>
        <w:t>sites</w:t>
      </w:r>
      <w:r w:rsidR="006C68F7" w:rsidRPr="00F632FD">
        <w:t xml:space="preserve"> for </w:t>
      </w:r>
      <w:proofErr w:type="gramStart"/>
      <w:r w:rsidR="006C68F7" w:rsidRPr="00F632FD">
        <w:t>All</w:t>
      </w:r>
      <w:proofErr w:type="gramEnd"/>
      <w:r w:rsidR="000C7DCD">
        <w:t xml:space="preserve"> (more than just one lesson? – probably)</w:t>
      </w:r>
      <w:r>
        <w:t xml:space="preserve"> </w:t>
      </w:r>
    </w:p>
    <w:p w:rsidR="000C7DCD" w:rsidRPr="00F632FD" w:rsidRDefault="00954CF2" w:rsidP="000C7DCD">
      <w:pPr>
        <w:pStyle w:val="ListParagraph"/>
        <w:numPr>
          <w:ilvl w:val="1"/>
          <w:numId w:val="4"/>
        </w:numPr>
      </w:pPr>
      <w:r>
        <w:t>(</w:t>
      </w:r>
      <w:proofErr w:type="spellStart"/>
      <w:r>
        <w:t>tba</w:t>
      </w:r>
      <w:proofErr w:type="spellEnd"/>
      <w:r>
        <w:t>)</w:t>
      </w:r>
    </w:p>
    <w:p w:rsidR="006C68F7" w:rsidRDefault="000C7DCD" w:rsidP="000C7DCD">
      <w:pPr>
        <w:pStyle w:val="ListParagraph"/>
        <w:numPr>
          <w:ilvl w:val="0"/>
          <w:numId w:val="4"/>
        </w:numPr>
      </w:pPr>
      <w:r>
        <w:t>A</w:t>
      </w:r>
      <w:r w:rsidR="006C68F7">
        <w:t>ccessible and usable Web design methods and guidelines.</w:t>
      </w:r>
    </w:p>
    <w:p w:rsidR="00954CF2" w:rsidRDefault="00954CF2" w:rsidP="000C7DCD">
      <w:pPr>
        <w:pStyle w:val="ListParagraph"/>
        <w:numPr>
          <w:ilvl w:val="0"/>
          <w:numId w:val="4"/>
        </w:numPr>
      </w:pPr>
      <w:r>
        <w:t>(Leaving Web applications out for the scope of this project)</w:t>
      </w:r>
    </w:p>
    <w:p w:rsidR="000D128A" w:rsidRPr="00D51028" w:rsidRDefault="000D128A" w:rsidP="000D128A">
      <w:pPr>
        <w:pStyle w:val="Heading3"/>
      </w:pPr>
      <w:r w:rsidRPr="00D51028">
        <w:t>Evaluation of</w:t>
      </w:r>
      <w:r>
        <w:t xml:space="preserve"> </w:t>
      </w:r>
      <w:r w:rsidRPr="00D51028">
        <w:t>systems by users</w:t>
      </w:r>
    </w:p>
    <w:p w:rsidR="000D128A" w:rsidRPr="008D40B6" w:rsidRDefault="000D128A" w:rsidP="000D128A">
      <w:pPr>
        <w:pStyle w:val="ListParagraph"/>
        <w:numPr>
          <w:ilvl w:val="0"/>
          <w:numId w:val="4"/>
        </w:numPr>
        <w:rPr>
          <w:rFonts w:ascii="LinLibertine" w:eastAsia="Times New Roman" w:hAnsi="LinLibertine" w:cs="LinLibertine"/>
        </w:rPr>
      </w:pPr>
      <w:r>
        <w:t>Methods for evaluating interfaces, automatically, by experts and by users.</w:t>
      </w:r>
    </w:p>
    <w:p w:rsidR="00954CF2" w:rsidRDefault="00954CF2" w:rsidP="00954CF2">
      <w:pPr>
        <w:pStyle w:val="ListParagraph"/>
        <w:numPr>
          <w:ilvl w:val="0"/>
          <w:numId w:val="4"/>
        </w:numPr>
      </w:pPr>
      <w:r>
        <w:t>Introduction to evaluating</w:t>
      </w:r>
      <w:r w:rsidR="000D128A" w:rsidRPr="008D40B6">
        <w:t xml:space="preserve"> web pages by accessibility standards and heuristics (e.g., W3C, WCAG)</w:t>
      </w:r>
      <w:r>
        <w:t xml:space="preserve"> – (have to decide how far to go on this) (have to check what’s included and what’s not included in the existing WAI presentations and training)</w:t>
      </w:r>
    </w:p>
    <w:p w:rsidR="00C542C4" w:rsidRPr="00F632FD" w:rsidRDefault="00C542C4" w:rsidP="00C542C4">
      <w:pPr>
        <w:pStyle w:val="ListParagraph"/>
        <w:numPr>
          <w:ilvl w:val="1"/>
          <w:numId w:val="4"/>
        </w:numPr>
      </w:pPr>
      <w:r>
        <w:t>Depth and sub-topics TBA</w:t>
      </w:r>
    </w:p>
    <w:p w:rsidR="000D128A" w:rsidRPr="00F632FD" w:rsidRDefault="000D128A" w:rsidP="006C68F7">
      <w:pPr>
        <w:pStyle w:val="ListParagraph"/>
        <w:rPr>
          <w:rFonts w:ascii="LinLibertine" w:eastAsia="Times New Roman" w:hAnsi="LinLibertine" w:cs="LinLibertine"/>
        </w:rPr>
      </w:pPr>
      <w:r>
        <w:t xml:space="preserve"> </w:t>
      </w:r>
    </w:p>
    <w:p w:rsidR="000D128A" w:rsidRPr="00F632FD" w:rsidRDefault="000D128A" w:rsidP="000D128A"/>
    <w:p w:rsidR="000D128A" w:rsidRDefault="000D128A" w:rsidP="000D128A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Secondary Topics</w:t>
      </w:r>
    </w:p>
    <w:p w:rsidR="000D128A" w:rsidRPr="00F632FD" w:rsidRDefault="000D128A" w:rsidP="000D128A">
      <w:pPr>
        <w:pStyle w:val="Heading3"/>
      </w:pPr>
      <w:r>
        <w:t>Consumer electronics and games</w:t>
      </w:r>
    </w:p>
    <w:p w:rsidR="000D128A" w:rsidRPr="00F632FD" w:rsidRDefault="000D128A" w:rsidP="000D128A">
      <w:pPr>
        <w:pStyle w:val="ListParagraph"/>
        <w:numPr>
          <w:ilvl w:val="0"/>
          <w:numId w:val="4"/>
        </w:numPr>
        <w:rPr>
          <w:rFonts w:ascii="LinLibertine" w:eastAsia="Times New Roman" w:hAnsi="LinLibertine" w:cs="LinLibertine"/>
        </w:rPr>
      </w:pPr>
      <w:proofErr w:type="gramStart"/>
      <w:r>
        <w:t>methods</w:t>
      </w:r>
      <w:proofErr w:type="gramEnd"/>
      <w:r>
        <w:t xml:space="preserve"> and techniques for implementing D4All and Universal Accessibility in consumer electronics and games. </w:t>
      </w:r>
    </w:p>
    <w:p w:rsidR="000D128A" w:rsidRPr="00F632FD" w:rsidRDefault="000D128A" w:rsidP="000D128A">
      <w:pPr>
        <w:pStyle w:val="Heading3"/>
        <w:rPr>
          <w:rFonts w:ascii="LinLibertine" w:eastAsia="Times New Roman" w:hAnsi="LinLibertine" w:cs="LinLibertine"/>
          <w:color w:val="000000"/>
          <w14:textFill>
            <w14:solidFill>
              <w14:srgbClr w14:val="000000">
                <w14:lumMod w14:val="75000"/>
              </w14:srgbClr>
            </w14:solidFill>
          </w14:textFill>
        </w:rPr>
      </w:pPr>
      <w:r>
        <w:t>Back end technologies</w:t>
      </w:r>
    </w:p>
    <w:p w:rsidR="000D128A" w:rsidRPr="00F632FD" w:rsidRDefault="000D128A" w:rsidP="000D128A">
      <w:pPr>
        <w:pStyle w:val="ListParagraph"/>
        <w:numPr>
          <w:ilvl w:val="0"/>
          <w:numId w:val="4"/>
        </w:numPr>
        <w:rPr>
          <w:rFonts w:ascii="LinLibertine" w:eastAsia="Times New Roman" w:hAnsi="LinLibertine" w:cs="LinLibertine"/>
        </w:rPr>
      </w:pPr>
      <w:proofErr w:type="gramStart"/>
      <w:r w:rsidRPr="00F632FD">
        <w:t>back-end</w:t>
      </w:r>
      <w:proofErr w:type="gramEnd"/>
      <w:r w:rsidRPr="00F632FD">
        <w:t xml:space="preserve"> technologies support for usability and accessibility of ICT services for end users.</w:t>
      </w:r>
      <w:r>
        <w:t xml:space="preserve"> </w:t>
      </w:r>
    </w:p>
    <w:p w:rsidR="000D128A" w:rsidRDefault="000D128A" w:rsidP="000D128A">
      <w:pPr>
        <w:pStyle w:val="Heading2"/>
      </w:pPr>
      <w:r>
        <w:t>Miscellaneous Suggestions</w:t>
      </w:r>
      <w:r w:rsidR="002E09B5">
        <w:t xml:space="preserve"> </w:t>
      </w:r>
    </w:p>
    <w:p w:rsidR="000D128A" w:rsidRPr="000D128A" w:rsidRDefault="000D128A" w:rsidP="000D128A">
      <w:r>
        <w:t>(topics and actions</w:t>
      </w:r>
      <w:r w:rsidR="002E09B5">
        <w:t xml:space="preserve"> to eventually incorporate into proposal</w:t>
      </w:r>
      <w:r>
        <w:t>)</w:t>
      </w:r>
    </w:p>
    <w:p w:rsidR="000D128A" w:rsidRDefault="000D128A" w:rsidP="000D128A">
      <w:r>
        <w:t>Adina – internships for students – with development firms that practice good coding.</w:t>
      </w:r>
    </w:p>
    <w:p w:rsidR="000D128A" w:rsidRPr="000D128A" w:rsidRDefault="000D128A" w:rsidP="000D128A">
      <w:r w:rsidRPr="000D128A">
        <w:t>Suggest projects such as interviewing students</w:t>
      </w:r>
      <w:r>
        <w:t xml:space="preserve"> with disabilities</w:t>
      </w:r>
    </w:p>
    <w:p w:rsidR="000D128A" w:rsidRDefault="000D128A" w:rsidP="000D128A">
      <w:r>
        <w:t>Discuss Neurodiversity</w:t>
      </w:r>
    </w:p>
    <w:p w:rsidR="000D128A" w:rsidRDefault="000D128A" w:rsidP="000D128A">
      <w:r>
        <w:t xml:space="preserve">Brent – need to see where the gaps are </w:t>
      </w:r>
    </w:p>
    <w:p w:rsidR="000D128A" w:rsidRDefault="000D128A" w:rsidP="000D128A">
      <w:r>
        <w:t>Shawn – at least go through what we currently have in terms of resources so we know what’s there.</w:t>
      </w:r>
    </w:p>
    <w:p w:rsidR="000D128A" w:rsidRDefault="000D128A" w:rsidP="000D128A">
      <w:r>
        <w:t xml:space="preserve">Big picture – </w:t>
      </w:r>
    </w:p>
    <w:p w:rsidR="000D128A" w:rsidRDefault="000D128A" w:rsidP="000D128A">
      <w:r>
        <w:t>Eric - aim for small project that we can ship and then evaluate</w:t>
      </w:r>
    </w:p>
    <w:p w:rsidR="000D128A" w:rsidRDefault="000D128A" w:rsidP="000D128A"/>
    <w:p w:rsidR="000D128A" w:rsidRPr="00AC0516" w:rsidRDefault="000D128A" w:rsidP="000D128A"/>
    <w:p w:rsidR="000D128A" w:rsidRDefault="000D128A" w:rsidP="000D128A">
      <w:pPr>
        <w:pStyle w:val="Heading2"/>
        <w:rPr>
          <w:rFonts w:eastAsia="Times New Roman"/>
        </w:rPr>
      </w:pPr>
      <w:r>
        <w:rPr>
          <w:rFonts w:eastAsia="Times New Roman"/>
        </w:rPr>
        <w:t>Next steps</w:t>
      </w:r>
    </w:p>
    <w:p w:rsidR="000D128A" w:rsidRDefault="000D128A" w:rsidP="000D128A">
      <w:pPr>
        <w:pStyle w:val="ListParagraph"/>
        <w:numPr>
          <w:ilvl w:val="0"/>
          <w:numId w:val="4"/>
        </w:numPr>
      </w:pPr>
      <w:r>
        <w:t>prioritize topic areas – which are most important to cover first</w:t>
      </w:r>
    </w:p>
    <w:p w:rsidR="000D128A" w:rsidRDefault="000D128A" w:rsidP="000D128A">
      <w:pPr>
        <w:pStyle w:val="ListParagraph"/>
        <w:numPr>
          <w:ilvl w:val="0"/>
          <w:numId w:val="4"/>
        </w:numPr>
      </w:pPr>
      <w:r w:rsidRPr="00AC0516">
        <w:t>more specific proposal with learning objectives</w:t>
      </w:r>
      <w:r>
        <w:t xml:space="preserve"> and outcomes for each topic area mentioned above</w:t>
      </w:r>
    </w:p>
    <w:p w:rsidR="000F077E" w:rsidRDefault="000F077E" w:rsidP="000F077E"/>
    <w:p w:rsidR="000F077E" w:rsidRDefault="000F077E" w:rsidP="000F077E"/>
    <w:p w:rsidR="000F077E" w:rsidRDefault="000F077E" w:rsidP="000F077E"/>
    <w:p w:rsidR="000F077E" w:rsidRDefault="000F077E" w:rsidP="000F077E">
      <w:r>
        <w:t>Notes/to do</w:t>
      </w:r>
    </w:p>
    <w:p w:rsidR="000F077E" w:rsidRPr="00AC0516" w:rsidRDefault="000F077E" w:rsidP="000F077E">
      <w:pPr>
        <w:pStyle w:val="ListParagraph"/>
        <w:numPr>
          <w:ilvl w:val="0"/>
          <w:numId w:val="6"/>
        </w:numPr>
      </w:pPr>
      <w:r>
        <w:t>make sure the cite resources</w:t>
      </w:r>
    </w:p>
    <w:p w:rsidR="000D128A" w:rsidRDefault="000D128A" w:rsidP="000D128A"/>
    <w:p w:rsidR="00A94CA7" w:rsidRPr="00E76646" w:rsidRDefault="00A94CA7" w:rsidP="000D128A">
      <w:pPr>
        <w:pStyle w:val="ListParagraph"/>
      </w:pPr>
    </w:p>
    <w:sectPr w:rsidR="00A94CA7" w:rsidRPr="00E766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F5" w:rsidRDefault="00FB35F5" w:rsidP="009254F6">
      <w:pPr>
        <w:spacing w:after="0" w:line="240" w:lineRule="auto"/>
      </w:pPr>
      <w:r>
        <w:separator/>
      </w:r>
    </w:p>
  </w:endnote>
  <w:endnote w:type="continuationSeparator" w:id="0">
    <w:p w:rsidR="00FB35F5" w:rsidRDefault="00FB35F5" w:rsidP="0092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nLibertin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F5" w:rsidRDefault="00FB35F5" w:rsidP="009254F6">
      <w:pPr>
        <w:spacing w:after="0" w:line="240" w:lineRule="auto"/>
      </w:pPr>
      <w:r>
        <w:separator/>
      </w:r>
    </w:p>
  </w:footnote>
  <w:footnote w:type="continuationSeparator" w:id="0">
    <w:p w:rsidR="00FB35F5" w:rsidRDefault="00FB35F5" w:rsidP="0092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4F6" w:rsidRDefault="009254F6">
    <w:pPr>
      <w:pStyle w:val="Header"/>
    </w:pPr>
    <w:r>
      <w:t>(</w:t>
    </w:r>
    <w:proofErr w:type="gramStart"/>
    <w:r>
      <w:t>ver</w:t>
    </w:r>
    <w:proofErr w:type="gramEnd"/>
    <w:r>
      <w:t>. 3-20-18)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196"/>
    <w:multiLevelType w:val="hybridMultilevel"/>
    <w:tmpl w:val="8400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BEA"/>
    <w:multiLevelType w:val="hybridMultilevel"/>
    <w:tmpl w:val="1C96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69212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  <w:color w:val="1F1A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45D"/>
    <w:multiLevelType w:val="hybridMultilevel"/>
    <w:tmpl w:val="5D5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65C62"/>
    <w:multiLevelType w:val="hybridMultilevel"/>
    <w:tmpl w:val="CB2E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90B3C"/>
    <w:multiLevelType w:val="hybridMultilevel"/>
    <w:tmpl w:val="AECA3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F68DD"/>
    <w:multiLevelType w:val="hybridMultilevel"/>
    <w:tmpl w:val="D7B0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46"/>
    <w:rsid w:val="00016534"/>
    <w:rsid w:val="000C7DCD"/>
    <w:rsid w:val="000D128A"/>
    <w:rsid w:val="000F077E"/>
    <w:rsid w:val="002E09B5"/>
    <w:rsid w:val="004700CC"/>
    <w:rsid w:val="00484EA1"/>
    <w:rsid w:val="004E4D2E"/>
    <w:rsid w:val="0050303D"/>
    <w:rsid w:val="00564B95"/>
    <w:rsid w:val="005A5453"/>
    <w:rsid w:val="005C5F5C"/>
    <w:rsid w:val="005E74F5"/>
    <w:rsid w:val="006C68F7"/>
    <w:rsid w:val="007B0F5C"/>
    <w:rsid w:val="00833EA1"/>
    <w:rsid w:val="009254F6"/>
    <w:rsid w:val="00954CF2"/>
    <w:rsid w:val="00A94CA7"/>
    <w:rsid w:val="00C542C4"/>
    <w:rsid w:val="00C86A9D"/>
    <w:rsid w:val="00D60B50"/>
    <w:rsid w:val="00DC432D"/>
    <w:rsid w:val="00E76646"/>
    <w:rsid w:val="00E77CAC"/>
    <w:rsid w:val="00F040FC"/>
    <w:rsid w:val="00FB35F5"/>
    <w:rsid w:val="00FC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4174-5D61-45C5-89A7-8273D94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8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2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23E4F" w:themeColor="text2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646"/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ListParagraph">
    <w:name w:val="List Paragraph"/>
    <w:basedOn w:val="Normal"/>
    <w:uiPriority w:val="34"/>
    <w:qFormat/>
    <w:rsid w:val="00E766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4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D128A"/>
    <w:rPr>
      <w:rFonts w:asciiTheme="majorHAnsi" w:eastAsiaTheme="majorEastAsia" w:hAnsiTheme="majorHAnsi" w:cstheme="majorBidi"/>
      <w:b/>
      <w:color w:val="323E4F" w:themeColor="text2" w:themeShade="BF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0D12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4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4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.org/WAI/training/topics#int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Jb1_PNbT6bMEz0AuWA1HRj-w2LeujXMatvmajYS4is/ed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fastcodesign.com/3060090/how-designing-for-the-disabled-is-giving-google-an-ed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Kramer</dc:creator>
  <cp:keywords/>
  <dc:description/>
  <cp:lastModifiedBy>Howard Kramer</cp:lastModifiedBy>
  <cp:revision>12</cp:revision>
  <dcterms:created xsi:type="dcterms:W3CDTF">2018-03-20T16:05:00Z</dcterms:created>
  <dcterms:modified xsi:type="dcterms:W3CDTF">2018-03-20T18:54:00Z</dcterms:modified>
</cp:coreProperties>
</file>