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65" w:rsidRPr="00783C65" w:rsidRDefault="00783C65" w:rsidP="00783C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83C65">
        <w:rPr>
          <w:rFonts w:ascii="Times New Roman" w:eastAsia="Times New Roman" w:hAnsi="Times New Roman" w:cs="Times New Roman"/>
          <w:b/>
          <w:bCs/>
          <w:sz w:val="36"/>
          <w:szCs w:val="36"/>
        </w:rPr>
        <w:t>Proposed Charter</w:t>
      </w:r>
    </w:p>
    <w:p w:rsidR="009B30B9" w:rsidRDefault="009B30B9" w:rsidP="009B3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convergence of Internet-based IPTV, Video-on-Demand (VoD), Personal Video, IP multicasting video, cellular multicasting video </w:t>
      </w:r>
      <w:r w:rsidR="005F634F">
        <w:rPr>
          <w:rFonts w:ascii="Times New Roman" w:eastAsia="Times New Roman" w:hAnsi="Times New Roman" w:cs="Times New Roman"/>
          <w:sz w:val="24"/>
          <w:szCs w:val="24"/>
        </w:rPr>
        <w:t>etc. with traditional broadcasting video, satellite video and cable video is emerging on market. The technology gap between web apps and native apps is rapidly narrowing. Thus a web-based EPG type of application controlling various TV channels with detailed information regarding TV programs is becoming</w:t>
      </w:r>
      <w:r w:rsidR="005E3246">
        <w:rPr>
          <w:rFonts w:ascii="Times New Roman" w:eastAsia="Times New Roman" w:hAnsi="Times New Roman" w:cs="Times New Roman"/>
          <w:sz w:val="24"/>
          <w:szCs w:val="24"/>
        </w:rPr>
        <w:t xml:space="preserve"> a more and more main stream channel control application for the integrated video service.</w:t>
      </w:r>
    </w:p>
    <w:p w:rsidR="00CA6ADE" w:rsidRPr="00783C65" w:rsidRDefault="00CA6ADE" w:rsidP="00CA6A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Scope of Work</w:t>
      </w:r>
    </w:p>
    <w:p w:rsidR="00E64425" w:rsidRDefault="00783C65" w:rsidP="005E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C6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783C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W3C </w:t>
      </w:r>
      <w:r w:rsidR="0010573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Channel Control API</w:t>
      </w:r>
      <w:r w:rsidRPr="00783C6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Community Group</w:t>
      </w:r>
      <w:r w:rsidRPr="00783C6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5E3246">
        <w:rPr>
          <w:rFonts w:ascii="Times New Roman" w:eastAsia="Times New Roman" w:hAnsi="Times New Roman" w:cs="Times New Roman"/>
          <w:sz w:val="24"/>
          <w:szCs w:val="24"/>
        </w:rPr>
        <w:t xml:space="preserve">to define an API layer that is agnostic of any underlying video sourcing technologies to enable </w:t>
      </w:r>
      <w:r w:rsidR="00E64425">
        <w:rPr>
          <w:rFonts w:ascii="Times New Roman" w:eastAsia="Times New Roman" w:hAnsi="Times New Roman" w:cs="Times New Roman"/>
          <w:sz w:val="24"/>
          <w:szCs w:val="24"/>
        </w:rPr>
        <w:t>a web-based application to:</w:t>
      </w:r>
    </w:p>
    <w:p w:rsidR="005E3246" w:rsidRDefault="00E64425" w:rsidP="00E64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64425">
        <w:rPr>
          <w:rFonts w:ascii="Times New Roman" w:eastAsia="Times New Roman" w:hAnsi="Times New Roman" w:cs="Times New Roman"/>
          <w:sz w:val="24"/>
          <w:szCs w:val="24"/>
        </w:rPr>
        <w:t xml:space="preserve">rovide EPG information, including the list of TV programs and related information such as channel number, producers, directors, actors, synopsis, rating etc., </w:t>
      </w:r>
    </w:p>
    <w:p w:rsidR="00E64425" w:rsidRDefault="00E64425" w:rsidP="00E64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control and switch the TV sourcing based on channel identifier from EPG data</w:t>
      </w:r>
    </w:p>
    <w:p w:rsidR="00E64425" w:rsidRDefault="00E64425" w:rsidP="00E64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 with TV platform for presenting the TV program appropriately</w:t>
      </w:r>
    </w:p>
    <w:p w:rsidR="00CA6ADE" w:rsidRPr="00E64425" w:rsidRDefault="00CA6ADE" w:rsidP="00E644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 with TV platform for presenting other supplemental content appropriately</w:t>
      </w:r>
    </w:p>
    <w:p w:rsidR="00CA6ADE" w:rsidRDefault="00CA6ADE" w:rsidP="005E3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underlying video sourcing method and technologies, the presentation technology and/or presentation application of TV program and supplemental content are all out of scope.</w:t>
      </w:r>
    </w:p>
    <w:p w:rsidR="00783C65" w:rsidRPr="00783C65" w:rsidRDefault="00783C65" w:rsidP="00783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83C65">
        <w:rPr>
          <w:rFonts w:ascii="Times New Roman" w:eastAsia="Times New Roman" w:hAnsi="Times New Roman" w:cs="Times New Roman"/>
          <w:b/>
          <w:bCs/>
          <w:sz w:val="27"/>
          <w:szCs w:val="27"/>
        </w:rPr>
        <w:t>Operating Guidelines</w:t>
      </w:r>
    </w:p>
    <w:p w:rsidR="00783C65" w:rsidRPr="00783C65" w:rsidRDefault="00CB241A" w:rsidP="00CB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 xml:space="preserve">his group operates under the rules of the </w:t>
      </w:r>
      <w:hyperlink r:id="rId6" w:history="1">
        <w:r w:rsidR="00783C65" w:rsidRPr="00783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 and Business Group Process</w:t>
        </w:r>
      </w:hyperlink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 xml:space="preserve">. All matters relating to intellectual property are governed by the </w:t>
      </w:r>
      <w:hyperlink r:id="rId7" w:history="1">
        <w:r w:rsidR="00783C65" w:rsidRPr="00783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Community Contributor License Agreement (CLA)</w:t>
        </w:r>
      </w:hyperlink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>. All participants within this group agree that their dis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bookmarkStart w:id="0" w:name="_GoBack"/>
      <w:bookmarkEnd w:id="0"/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 xml:space="preserve">ssions will follow the </w:t>
      </w:r>
      <w:hyperlink r:id="rId8" w:anchor="general-policies" w:history="1">
        <w:r w:rsidR="00783C65" w:rsidRPr="00783C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General Communications Policies</w:t>
        </w:r>
      </w:hyperlink>
      <w:r w:rsidR="00783C65" w:rsidRPr="00783C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0C8F" w:rsidRDefault="00CB241A"/>
    <w:sectPr w:rsidR="00E4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66B"/>
    <w:multiLevelType w:val="hybridMultilevel"/>
    <w:tmpl w:val="4756417C"/>
    <w:lvl w:ilvl="0" w:tplc="A48E4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A0BC6"/>
    <w:multiLevelType w:val="hybridMultilevel"/>
    <w:tmpl w:val="AA0062F8"/>
    <w:lvl w:ilvl="0" w:tplc="F6DCD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5"/>
    <w:rsid w:val="00105731"/>
    <w:rsid w:val="005B30F0"/>
    <w:rsid w:val="005E3246"/>
    <w:rsid w:val="005F634F"/>
    <w:rsid w:val="00783C65"/>
    <w:rsid w:val="009B30B9"/>
    <w:rsid w:val="00CA6ADE"/>
    <w:rsid w:val="00CB241A"/>
    <w:rsid w:val="00D176A5"/>
    <w:rsid w:val="00E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3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C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3C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83C65"/>
  </w:style>
  <w:style w:type="paragraph" w:styleId="NormalWeb">
    <w:name w:val="Normal (Web)"/>
    <w:basedOn w:val="Normal"/>
    <w:uiPriority w:val="99"/>
    <w:semiHidden/>
    <w:unhideWhenUsed/>
    <w:rsid w:val="0078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3C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3C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C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3C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83C65"/>
  </w:style>
  <w:style w:type="paragraph" w:styleId="NormalWeb">
    <w:name w:val="Normal (Web)"/>
    <w:basedOn w:val="Normal"/>
    <w:uiPriority w:val="99"/>
    <w:semiHidden/>
    <w:unhideWhenUsed/>
    <w:rsid w:val="0078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3C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community/about/agreemen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3.org/community/about/agreements/c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.org/community/about/agreem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Hu</dc:creator>
  <cp:lastModifiedBy>Bin Hu</cp:lastModifiedBy>
  <cp:revision>3</cp:revision>
  <dcterms:created xsi:type="dcterms:W3CDTF">2014-04-22T19:56:00Z</dcterms:created>
  <dcterms:modified xsi:type="dcterms:W3CDTF">2014-04-23T05:06:00Z</dcterms:modified>
</cp:coreProperties>
</file>