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F8" w:rsidRPr="00BF3E51" w:rsidRDefault="00720C5B" w:rsidP="00BF3E51">
      <w:pPr>
        <w:pStyle w:val="Heading1"/>
        <w:rPr>
          <w:sz w:val="28"/>
          <w:szCs w:val="28"/>
        </w:rPr>
      </w:pPr>
      <w:r w:rsidRPr="00BF3E51">
        <w:rPr>
          <w:sz w:val="28"/>
          <w:szCs w:val="28"/>
        </w:rPr>
        <w:t>HOME PAGE / ALL PAGES</w:t>
      </w:r>
    </w:p>
    <w:p w:rsidR="001A352F" w:rsidRDefault="001A352F" w:rsidP="001A352F">
      <w:pPr>
        <w:pStyle w:val="NoSpacing"/>
        <w:numPr>
          <w:ilvl w:val="0"/>
          <w:numId w:val="1"/>
        </w:numPr>
      </w:pPr>
      <w:r>
        <w:t>WAI Highlights (News)</w:t>
      </w:r>
    </w:p>
    <w:p w:rsidR="001A352F" w:rsidRDefault="001A352F" w:rsidP="001A352F">
      <w:pPr>
        <w:pStyle w:val="NoSpacing"/>
        <w:ind w:firstLine="720"/>
      </w:pPr>
      <w:r>
        <w:t>(Content Section, not separate)</w:t>
      </w:r>
    </w:p>
    <w:p w:rsidR="001A352F" w:rsidRDefault="001A352F" w:rsidP="001A352F">
      <w:pPr>
        <w:pStyle w:val="ListParagraph"/>
        <w:numPr>
          <w:ilvl w:val="0"/>
          <w:numId w:val="1"/>
        </w:numPr>
      </w:pPr>
      <w:r>
        <w:t>Search</w:t>
      </w:r>
    </w:p>
    <w:p w:rsidR="001A352F" w:rsidRDefault="001A352F" w:rsidP="001A352F">
      <w:pPr>
        <w:pStyle w:val="ListParagraph"/>
        <w:numPr>
          <w:ilvl w:val="0"/>
          <w:numId w:val="1"/>
        </w:numPr>
      </w:pPr>
      <w:r>
        <w:t xml:space="preserve">WAI Site Map </w:t>
      </w:r>
    </w:p>
    <w:p w:rsidR="00DE1F8C" w:rsidRDefault="00DE1F8C" w:rsidP="00DE1F8C">
      <w:pPr>
        <w:pStyle w:val="ListParagraph"/>
      </w:pPr>
    </w:p>
    <w:p w:rsidR="001A352F" w:rsidRPr="00BF3E51" w:rsidRDefault="00720C5B" w:rsidP="00BF3E51">
      <w:pPr>
        <w:pStyle w:val="Heading1"/>
        <w:rPr>
          <w:sz w:val="28"/>
          <w:szCs w:val="28"/>
        </w:rPr>
      </w:pPr>
      <w:bookmarkStart w:id="0" w:name="_GoBack"/>
      <w:bookmarkEnd w:id="0"/>
      <w:r w:rsidRPr="00BF3E51">
        <w:rPr>
          <w:sz w:val="28"/>
          <w:szCs w:val="28"/>
        </w:rPr>
        <w:t>UNDERSTAND</w:t>
      </w:r>
    </w:p>
    <w:p w:rsidR="001A352F" w:rsidRDefault="001A352F" w:rsidP="001A352F">
      <w:pPr>
        <w:pStyle w:val="NoSpacing"/>
        <w:numPr>
          <w:ilvl w:val="0"/>
          <w:numId w:val="1"/>
        </w:numPr>
      </w:pPr>
      <w:r w:rsidRPr="001A352F">
        <w:t xml:space="preserve">Introduction to Web Accessibility </w:t>
      </w:r>
    </w:p>
    <w:p w:rsidR="001A352F" w:rsidRDefault="001A352F" w:rsidP="001A352F">
      <w:pPr>
        <w:pStyle w:val="NoSpacing"/>
        <w:numPr>
          <w:ilvl w:val="0"/>
          <w:numId w:val="1"/>
        </w:numPr>
      </w:pPr>
      <w:r>
        <w:t>Essential Components of Web Accessibility</w:t>
      </w:r>
    </w:p>
    <w:p w:rsidR="001A352F" w:rsidRDefault="001A352F" w:rsidP="001A352F">
      <w:pPr>
        <w:pStyle w:val="NoSpacing"/>
        <w:numPr>
          <w:ilvl w:val="0"/>
          <w:numId w:val="1"/>
        </w:numPr>
      </w:pPr>
      <w:r>
        <w:t xml:space="preserve">Accessibility, Usability, Inclusion </w:t>
      </w:r>
    </w:p>
    <w:p w:rsidR="001A352F" w:rsidRDefault="001A352F" w:rsidP="008C05F5">
      <w:pPr>
        <w:pStyle w:val="NoSpacing"/>
        <w:ind w:firstLine="720"/>
      </w:pPr>
      <w:r>
        <w:rPr>
          <w:sz w:val="20"/>
        </w:rPr>
        <w:t>[</w:t>
      </w:r>
      <w:r>
        <w:t>Designing for inclusion]</w:t>
      </w:r>
    </w:p>
    <w:p w:rsidR="001A352F" w:rsidRDefault="001A352F" w:rsidP="001A352F">
      <w:pPr>
        <w:pStyle w:val="NoSpacing"/>
        <w:ind w:firstLine="720"/>
      </w:pPr>
    </w:p>
    <w:p w:rsidR="001A352F" w:rsidRDefault="001A352F" w:rsidP="001A352F">
      <w:pPr>
        <w:pStyle w:val="NoSpacing"/>
        <w:numPr>
          <w:ilvl w:val="0"/>
          <w:numId w:val="3"/>
        </w:numPr>
      </w:pPr>
      <w:r w:rsidRPr="001A352F">
        <w:t xml:space="preserve">Who people with disabilities use the web </w:t>
      </w:r>
    </w:p>
    <w:p w:rsidR="001A352F" w:rsidRDefault="001A352F" w:rsidP="001A352F">
      <w:pPr>
        <w:pStyle w:val="NoSpacing"/>
        <w:numPr>
          <w:ilvl w:val="1"/>
          <w:numId w:val="3"/>
        </w:numPr>
      </w:pPr>
      <w:r>
        <w:t>HPW DUTW: Accessibility Principles</w:t>
      </w:r>
    </w:p>
    <w:p w:rsidR="001A352F" w:rsidRDefault="001A352F" w:rsidP="001A352F">
      <w:pPr>
        <w:pStyle w:val="NoSpacing"/>
        <w:numPr>
          <w:ilvl w:val="1"/>
          <w:numId w:val="3"/>
        </w:numPr>
      </w:pPr>
      <w:r>
        <w:t>HPW DUTW: Stories of Web Users</w:t>
      </w:r>
    </w:p>
    <w:p w:rsidR="001A352F" w:rsidRDefault="001A352F" w:rsidP="001A352F">
      <w:pPr>
        <w:pStyle w:val="NoSpacing"/>
        <w:numPr>
          <w:ilvl w:val="1"/>
          <w:numId w:val="3"/>
        </w:numPr>
      </w:pPr>
      <w:r>
        <w:t>HPW DUTW: Diversity of Web Users</w:t>
      </w:r>
    </w:p>
    <w:p w:rsidR="001A352F" w:rsidRDefault="001A352F" w:rsidP="001A352F">
      <w:pPr>
        <w:pStyle w:val="NoSpacing"/>
        <w:numPr>
          <w:ilvl w:val="1"/>
          <w:numId w:val="3"/>
        </w:numPr>
      </w:pPr>
      <w:r>
        <w:t>HPW DUTW: Web Browsing Innovations</w:t>
      </w:r>
    </w:p>
    <w:p w:rsidR="001A352F" w:rsidRDefault="001A352F" w:rsidP="001A352F">
      <w:pPr>
        <w:pStyle w:val="NoSpacing"/>
        <w:ind w:left="1440"/>
      </w:pPr>
    </w:p>
    <w:p w:rsidR="00B95B92" w:rsidRDefault="001A352F" w:rsidP="00B95B92">
      <w:pPr>
        <w:pStyle w:val="NoSpacing"/>
        <w:numPr>
          <w:ilvl w:val="0"/>
          <w:numId w:val="3"/>
        </w:numPr>
      </w:pPr>
      <w:r>
        <w:t xml:space="preserve">Before and After Demonstration (BAD) </w:t>
      </w:r>
    </w:p>
    <w:p w:rsidR="00B95B92" w:rsidRDefault="00B95B92" w:rsidP="00B95B92">
      <w:pPr>
        <w:pStyle w:val="NoSpacing"/>
        <w:ind w:left="720"/>
      </w:pPr>
    </w:p>
    <w:p w:rsidR="00B95B92" w:rsidRDefault="00B95B92" w:rsidP="00B95B92">
      <w:pPr>
        <w:pStyle w:val="NoSpacing"/>
        <w:numPr>
          <w:ilvl w:val="0"/>
          <w:numId w:val="3"/>
        </w:numPr>
      </w:pPr>
      <w:r w:rsidRPr="00B95B92">
        <w:rPr>
          <w:color w:val="ED7D31" w:themeColor="accent2"/>
        </w:rPr>
        <w:t>Perspectives (Videos)</w:t>
      </w:r>
    </w:p>
    <w:p w:rsidR="00B95B92" w:rsidRPr="00B95B92" w:rsidRDefault="00B95B92" w:rsidP="00B95B92">
      <w:pPr>
        <w:pStyle w:val="NoSpacing"/>
      </w:pPr>
    </w:p>
    <w:p w:rsidR="00B95B92" w:rsidRDefault="00B95B92" w:rsidP="00B95B92">
      <w:pPr>
        <w:pStyle w:val="NoSpacing"/>
        <w:numPr>
          <w:ilvl w:val="0"/>
          <w:numId w:val="3"/>
        </w:numPr>
      </w:pPr>
      <w:r w:rsidRPr="00B95B92">
        <w:rPr>
          <w:color w:val="ED7D31" w:themeColor="accent2"/>
        </w:rPr>
        <w:t>Case Studies</w:t>
      </w:r>
    </w:p>
    <w:p w:rsidR="00B95B92" w:rsidRDefault="00B95B92" w:rsidP="00B95B92">
      <w:pPr>
        <w:pStyle w:val="NoSpacing"/>
        <w:ind w:left="720"/>
      </w:pPr>
    </w:p>
    <w:p w:rsidR="00B95B92" w:rsidRDefault="001A352F" w:rsidP="00B95B92">
      <w:pPr>
        <w:pStyle w:val="NoSpacing"/>
        <w:numPr>
          <w:ilvl w:val="0"/>
          <w:numId w:val="3"/>
        </w:numPr>
      </w:pPr>
      <w:r>
        <w:t xml:space="preserve">Improving the Accessibility of </w:t>
      </w:r>
      <w:r w:rsidR="00814608">
        <w:t>Y</w:t>
      </w:r>
      <w:r>
        <w:t xml:space="preserve">our </w:t>
      </w:r>
      <w:r w:rsidR="00814608">
        <w:t>W</w:t>
      </w:r>
      <w:r>
        <w:t>ebsite</w:t>
      </w:r>
      <w:r w:rsidR="00B95B92">
        <w:t xml:space="preserve"> (How to)</w:t>
      </w:r>
    </w:p>
    <w:p w:rsidR="00B95B92" w:rsidRDefault="00B95B92" w:rsidP="00B95B92">
      <w:pPr>
        <w:pStyle w:val="NoSpacing"/>
      </w:pPr>
    </w:p>
    <w:p w:rsidR="00B95B92" w:rsidRDefault="00B95B92" w:rsidP="00B95B92">
      <w:pPr>
        <w:pStyle w:val="NoSpacing"/>
        <w:numPr>
          <w:ilvl w:val="0"/>
          <w:numId w:val="3"/>
        </w:numPr>
      </w:pPr>
      <w:r>
        <w:t>Involving Users in Web Projects for Better, Easier Accessibility (How to)</w:t>
      </w:r>
    </w:p>
    <w:p w:rsidR="00B95B92" w:rsidRDefault="00B95B92" w:rsidP="00B95B92">
      <w:pPr>
        <w:pStyle w:val="NoSpacing"/>
        <w:numPr>
          <w:ilvl w:val="1"/>
          <w:numId w:val="3"/>
        </w:numPr>
      </w:pPr>
      <w:r>
        <w:t>Involving Users in Web Accessibility Evaluation (How to)</w:t>
      </w:r>
    </w:p>
    <w:p w:rsidR="001A352F" w:rsidRPr="001A352F" w:rsidRDefault="001A352F" w:rsidP="001A352F">
      <w:pPr>
        <w:pStyle w:val="NoSpacing"/>
      </w:pPr>
    </w:p>
    <w:p w:rsidR="00B95B92" w:rsidRDefault="00B95B92" w:rsidP="00B95B92">
      <w:pPr>
        <w:pStyle w:val="ListParagraph"/>
        <w:numPr>
          <w:ilvl w:val="0"/>
          <w:numId w:val="4"/>
        </w:numPr>
      </w:pPr>
      <w:r>
        <w:t xml:space="preserve">Better Web Browsing: Tips for Customizing Your Computer </w:t>
      </w:r>
    </w:p>
    <w:p w:rsidR="00B95B92" w:rsidRDefault="00B95B92" w:rsidP="00B95B92">
      <w:pPr>
        <w:pStyle w:val="ListParagraph"/>
      </w:pPr>
    </w:p>
    <w:p w:rsidR="00B95B92" w:rsidRDefault="00B95B92" w:rsidP="00B95B92">
      <w:pPr>
        <w:pStyle w:val="ListParagraph"/>
        <w:numPr>
          <w:ilvl w:val="0"/>
          <w:numId w:val="4"/>
        </w:numPr>
      </w:pPr>
      <w:r>
        <w:t>Mobile Accessibility</w:t>
      </w:r>
    </w:p>
    <w:p w:rsidR="00B95B92" w:rsidRDefault="00B95B92" w:rsidP="00B95B92">
      <w:pPr>
        <w:pStyle w:val="ListParagraph"/>
        <w:numPr>
          <w:ilvl w:val="1"/>
          <w:numId w:val="4"/>
        </w:numPr>
      </w:pPr>
      <w:r>
        <w:t>Outdated - Maybe “retired” NOT in primary I.A.</w:t>
      </w:r>
    </w:p>
    <w:p w:rsidR="00B95B92" w:rsidRDefault="00B95B92" w:rsidP="00B95B92">
      <w:pPr>
        <w:pStyle w:val="ListParagraph"/>
        <w:ind w:left="1440"/>
      </w:pPr>
      <w:r>
        <w:t xml:space="preserve">Shared Web Experiences: Barriers Common to Mobile Devices Users and People with Disabilities </w:t>
      </w:r>
    </w:p>
    <w:p w:rsidR="00B95B92" w:rsidRDefault="00B95B92" w:rsidP="00B95B92">
      <w:pPr>
        <w:pStyle w:val="ListParagraph"/>
        <w:numPr>
          <w:ilvl w:val="1"/>
          <w:numId w:val="4"/>
        </w:numPr>
      </w:pPr>
      <w:r>
        <w:t>Outdated - Maybe “retired” NOT in primary I.A.</w:t>
      </w:r>
    </w:p>
    <w:p w:rsidR="00B95B92" w:rsidRDefault="00B95B92" w:rsidP="00B95B92">
      <w:pPr>
        <w:pStyle w:val="ListParagraph"/>
        <w:ind w:left="1440"/>
      </w:pPr>
      <w:r>
        <w:t>Web Content Accessibility and Mobile Web: Making a Web site Accessible Both for People with Disabilities and for Mobiles Devices</w:t>
      </w:r>
    </w:p>
    <w:p w:rsidR="00B95B92" w:rsidRDefault="00B95B92" w:rsidP="00B95B92">
      <w:pPr>
        <w:pStyle w:val="ListParagraph"/>
        <w:numPr>
          <w:ilvl w:val="1"/>
          <w:numId w:val="4"/>
        </w:numPr>
      </w:pPr>
      <w:r>
        <w:t>Outdated - Maybe “retired” NOT in primary I.A.</w:t>
      </w:r>
    </w:p>
    <w:p w:rsidR="00B95B92" w:rsidRDefault="00B95B92" w:rsidP="00B95B92">
      <w:pPr>
        <w:pStyle w:val="ListParagraph"/>
        <w:ind w:left="1440"/>
      </w:pPr>
      <w:r>
        <w:t>Relationship between Mobile Web Best Practices (MWBP) and Web Content Accessibility Guidelines (WCAG) technical report</w:t>
      </w:r>
    </w:p>
    <w:p w:rsidR="00B95B92" w:rsidRDefault="00B95B92" w:rsidP="00B95B92">
      <w:pPr>
        <w:pStyle w:val="ListParagraph"/>
        <w:ind w:left="1440"/>
      </w:pPr>
    </w:p>
    <w:p w:rsidR="00B95B92" w:rsidRDefault="00B95B92" w:rsidP="00B95B92">
      <w:pPr>
        <w:pStyle w:val="ListParagraph"/>
        <w:numPr>
          <w:ilvl w:val="0"/>
          <w:numId w:val="6"/>
        </w:numPr>
      </w:pPr>
      <w:r>
        <w:t xml:space="preserve">WCAG Overview </w:t>
      </w:r>
    </w:p>
    <w:p w:rsidR="00B95B92" w:rsidRDefault="00B95B92" w:rsidP="00B95B92">
      <w:pPr>
        <w:pStyle w:val="ListParagraph"/>
        <w:numPr>
          <w:ilvl w:val="1"/>
          <w:numId w:val="6"/>
        </w:numPr>
      </w:pPr>
      <w:r>
        <w:t>WCAG 2.0 at a Glance</w:t>
      </w:r>
    </w:p>
    <w:p w:rsidR="00B95B92" w:rsidRDefault="00B95B92" w:rsidP="00B95B92">
      <w:pPr>
        <w:pStyle w:val="ListParagraph"/>
        <w:numPr>
          <w:ilvl w:val="1"/>
          <w:numId w:val="6"/>
        </w:numPr>
      </w:pPr>
      <w:r>
        <w:lastRenderedPageBreak/>
        <w:t>WCAG 2 FAQ</w:t>
      </w:r>
    </w:p>
    <w:p w:rsidR="00B95B92" w:rsidRPr="00720C5B" w:rsidRDefault="00B95B92" w:rsidP="00B95B92">
      <w:pPr>
        <w:pStyle w:val="ListParagraph"/>
        <w:numPr>
          <w:ilvl w:val="1"/>
          <w:numId w:val="6"/>
        </w:numPr>
        <w:rPr>
          <w:color w:val="5B9BD5" w:themeColor="accent1"/>
        </w:rPr>
      </w:pPr>
      <w:r w:rsidRPr="00720C5B">
        <w:rPr>
          <w:color w:val="5B9BD5" w:themeColor="accent1"/>
        </w:rPr>
        <w:t>WCAG 1.0</w:t>
      </w:r>
    </w:p>
    <w:p w:rsidR="00031AC7" w:rsidRDefault="00031AC7" w:rsidP="00031AC7">
      <w:pPr>
        <w:pStyle w:val="ListParagraph"/>
        <w:numPr>
          <w:ilvl w:val="2"/>
          <w:numId w:val="6"/>
        </w:numPr>
      </w:pPr>
      <w:r w:rsidRPr="00031AC7">
        <w:t xml:space="preserve">How to Update </w:t>
      </w:r>
      <w:r>
        <w:t>Your Web Site from WCAG 1.0 to WCAG 2.0</w:t>
      </w:r>
    </w:p>
    <w:p w:rsidR="00031AC7" w:rsidRDefault="00031AC7" w:rsidP="00031AC7">
      <w:pPr>
        <w:pStyle w:val="ListParagraph"/>
        <w:numPr>
          <w:ilvl w:val="2"/>
          <w:numId w:val="6"/>
        </w:numPr>
      </w:pPr>
      <w:r>
        <w:t xml:space="preserve">How WCAG 2.0 </w:t>
      </w:r>
      <w:r w:rsidR="00814608">
        <w:t>D</w:t>
      </w:r>
      <w:r>
        <w:t>iffers from WCAG 1.0</w:t>
      </w:r>
    </w:p>
    <w:p w:rsidR="00031AC7" w:rsidRDefault="00031AC7" w:rsidP="00031AC7">
      <w:pPr>
        <w:pStyle w:val="ListParagraph"/>
        <w:numPr>
          <w:ilvl w:val="2"/>
          <w:numId w:val="6"/>
        </w:numPr>
      </w:pPr>
      <w:r>
        <w:t xml:space="preserve">Comparison of WCAG 1.0 </w:t>
      </w:r>
    </w:p>
    <w:p w:rsidR="00031AC7" w:rsidRPr="00031AC7" w:rsidRDefault="00031AC7" w:rsidP="00031AC7">
      <w:pPr>
        <w:pStyle w:val="ListParagraph"/>
        <w:ind w:left="2160"/>
      </w:pPr>
      <w:r>
        <w:t>Checkpoints to WCAG 2.0 different format</w:t>
      </w:r>
    </w:p>
    <w:p w:rsidR="00031AC7" w:rsidRDefault="00031AC7" w:rsidP="00031AC7">
      <w:pPr>
        <w:pStyle w:val="ListParagraph"/>
        <w:ind w:left="1440"/>
        <w:rPr>
          <w:color w:val="1F4E79" w:themeColor="accent1" w:themeShade="80"/>
        </w:rPr>
      </w:pPr>
    </w:p>
    <w:p w:rsidR="00031AC7" w:rsidRDefault="00031AC7" w:rsidP="00031AC7">
      <w:pPr>
        <w:pStyle w:val="ListParagraph"/>
        <w:numPr>
          <w:ilvl w:val="0"/>
          <w:numId w:val="6"/>
        </w:numPr>
      </w:pPr>
      <w:r w:rsidRPr="00031AC7">
        <w:t>Web</w:t>
      </w:r>
      <w:r>
        <w:t xml:space="preserve"> Accessibility and Older People: Meeting the Needs of Ageing Web Users</w:t>
      </w:r>
    </w:p>
    <w:p w:rsidR="00031AC7" w:rsidRDefault="00031AC7" w:rsidP="00031AC7">
      <w:pPr>
        <w:pStyle w:val="ListParagraph"/>
        <w:numPr>
          <w:ilvl w:val="1"/>
          <w:numId w:val="6"/>
        </w:numPr>
      </w:pPr>
      <w:r>
        <w:t>Overview of “Web Accessibility for Older Users: A Literature Review”</w:t>
      </w:r>
    </w:p>
    <w:p w:rsidR="00031AC7" w:rsidRDefault="00031AC7" w:rsidP="00031AC7">
      <w:pPr>
        <w:pStyle w:val="ListParagraph"/>
        <w:numPr>
          <w:ilvl w:val="1"/>
          <w:numId w:val="6"/>
        </w:numPr>
      </w:pPr>
      <w:r>
        <w:t>Developing Websites for Older People: How Web Content Accessibility Guidelines (WCAG) 2.0 Applies</w:t>
      </w:r>
    </w:p>
    <w:p w:rsidR="00031AC7" w:rsidRDefault="00031AC7" w:rsidP="00031AC7">
      <w:pPr>
        <w:pStyle w:val="ListParagraph"/>
        <w:ind w:left="1440"/>
      </w:pPr>
    </w:p>
    <w:p w:rsidR="00031AC7" w:rsidRDefault="00031AC7" w:rsidP="00031AC7">
      <w:pPr>
        <w:pStyle w:val="ListParagraph"/>
        <w:numPr>
          <w:ilvl w:val="0"/>
          <w:numId w:val="6"/>
        </w:numPr>
      </w:pPr>
      <w:r>
        <w:t>WAI- ARIA (Accessible Rich Internet Applications) Suite Overview</w:t>
      </w:r>
    </w:p>
    <w:p w:rsidR="00031AC7" w:rsidRDefault="00031AC7" w:rsidP="00031AC7">
      <w:pPr>
        <w:pStyle w:val="ListParagraph"/>
        <w:numPr>
          <w:ilvl w:val="1"/>
          <w:numId w:val="6"/>
        </w:numPr>
      </w:pPr>
      <w:r>
        <w:t>WAI- ARIA FAQ</w:t>
      </w:r>
    </w:p>
    <w:p w:rsidR="00031AC7" w:rsidRDefault="00031AC7" w:rsidP="00031AC7">
      <w:pPr>
        <w:pStyle w:val="ListParagraph"/>
        <w:ind w:left="1440"/>
      </w:pPr>
    </w:p>
    <w:p w:rsidR="00031AC7" w:rsidRDefault="00031AC7" w:rsidP="00031AC7">
      <w:pPr>
        <w:pStyle w:val="ListParagraph"/>
        <w:numPr>
          <w:ilvl w:val="0"/>
          <w:numId w:val="6"/>
        </w:numPr>
      </w:pPr>
      <w:r>
        <w:t>Authoring Tool Accessibility Guidelines (ATAG) Overview</w:t>
      </w:r>
    </w:p>
    <w:p w:rsidR="00031AC7" w:rsidRDefault="00031AC7" w:rsidP="00031AC7">
      <w:pPr>
        <w:pStyle w:val="ListParagraph"/>
        <w:numPr>
          <w:ilvl w:val="1"/>
          <w:numId w:val="6"/>
        </w:numPr>
      </w:pPr>
      <w:r>
        <w:t>ATAG at a Glance</w:t>
      </w:r>
    </w:p>
    <w:p w:rsidR="00031AC7" w:rsidRDefault="00031AC7" w:rsidP="00031AC7">
      <w:pPr>
        <w:pStyle w:val="ListParagraph"/>
        <w:ind w:left="1440"/>
      </w:pPr>
    </w:p>
    <w:p w:rsidR="00031AC7" w:rsidRDefault="00031AC7" w:rsidP="00031AC7">
      <w:pPr>
        <w:pStyle w:val="ListParagraph"/>
        <w:numPr>
          <w:ilvl w:val="0"/>
          <w:numId w:val="6"/>
        </w:numPr>
      </w:pPr>
      <w:r>
        <w:t xml:space="preserve">User Agent Accessibility Guidelines </w:t>
      </w:r>
      <w:r w:rsidR="00814608">
        <w:t>(UAAG) Overview</w:t>
      </w:r>
    </w:p>
    <w:p w:rsidR="00720C5B" w:rsidRDefault="00720C5B" w:rsidP="00720C5B">
      <w:pPr>
        <w:pStyle w:val="ListParagraph"/>
      </w:pPr>
    </w:p>
    <w:p w:rsidR="00720C5B" w:rsidRPr="00BF3E51" w:rsidRDefault="00720C5B" w:rsidP="00BF3E51">
      <w:pPr>
        <w:pStyle w:val="Heading1"/>
        <w:rPr>
          <w:sz w:val="28"/>
          <w:szCs w:val="28"/>
        </w:rPr>
      </w:pPr>
      <w:r w:rsidRPr="00BF3E51">
        <w:rPr>
          <w:sz w:val="28"/>
          <w:szCs w:val="28"/>
        </w:rPr>
        <w:t xml:space="preserve">ADVOCATE </w:t>
      </w:r>
    </w:p>
    <w:p w:rsidR="00720C5B" w:rsidRDefault="00720C5B" w:rsidP="00720C5B">
      <w:pPr>
        <w:pStyle w:val="ListParagraph"/>
        <w:numPr>
          <w:ilvl w:val="0"/>
          <w:numId w:val="6"/>
        </w:numPr>
      </w:pPr>
      <w:r>
        <w:t xml:space="preserve">Web Accessibility Perspectives: Explore the Impact and Benefits for Everyone </w:t>
      </w:r>
    </w:p>
    <w:p w:rsidR="00720C5B" w:rsidRDefault="00720C5B" w:rsidP="00720C5B">
      <w:pPr>
        <w:pStyle w:val="ListParagraph"/>
        <w:numPr>
          <w:ilvl w:val="0"/>
          <w:numId w:val="6"/>
        </w:numPr>
      </w:pPr>
      <w:r>
        <w:t>Contacting Organizations about Inaccessible Websites</w:t>
      </w:r>
    </w:p>
    <w:p w:rsidR="00720C5B" w:rsidRDefault="00720C5B" w:rsidP="00720C5B">
      <w:pPr>
        <w:pStyle w:val="ListParagraph"/>
        <w:numPr>
          <w:ilvl w:val="0"/>
          <w:numId w:val="6"/>
        </w:numPr>
      </w:pPr>
      <w:r>
        <w:t xml:space="preserve">How to Make Your Presentations Accessible for All </w:t>
      </w:r>
    </w:p>
    <w:p w:rsidR="00720C5B" w:rsidRDefault="00720C5B" w:rsidP="00720C5B">
      <w:pPr>
        <w:pStyle w:val="ListParagraph"/>
      </w:pPr>
    </w:p>
    <w:p w:rsidR="00720C5B" w:rsidRDefault="00720C5B" w:rsidP="00720C5B">
      <w:pPr>
        <w:pStyle w:val="ListParagraph"/>
        <w:numPr>
          <w:ilvl w:val="0"/>
          <w:numId w:val="6"/>
        </w:numPr>
      </w:pPr>
      <w:r>
        <w:t>Developing A Web Accessibility Business Case for Your Organization: Overview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 xml:space="preserve">Developing A Web Accessibility Business Case for Your Organization: Social Factors 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 xml:space="preserve">Developing A Web Accessibility Business Case for Your Organization: Financial Factors 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 xml:space="preserve">Developing A Web Accessibility Business Case for Your Organization: Technical Factors 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 xml:space="preserve">Developing A Web Accessibility Business Case for Your Organization: Legal &amp; Policy Factors </w:t>
      </w:r>
    </w:p>
    <w:p w:rsidR="00720C5B" w:rsidRDefault="00720C5B" w:rsidP="00720C5B">
      <w:pPr>
        <w:pStyle w:val="ListParagraph"/>
        <w:numPr>
          <w:ilvl w:val="2"/>
          <w:numId w:val="6"/>
        </w:numPr>
      </w:pPr>
      <w:r>
        <w:t xml:space="preserve">Resources for Developing </w:t>
      </w:r>
      <w:r w:rsidR="00814608">
        <w:t>a</w:t>
      </w:r>
      <w:r>
        <w:t xml:space="preserve"> Web Accessibility Business Case for Your Organization</w:t>
      </w:r>
    </w:p>
    <w:p w:rsidR="00720C5B" w:rsidRDefault="00720C5B" w:rsidP="00720C5B">
      <w:pPr>
        <w:pStyle w:val="ListParagraph"/>
        <w:numPr>
          <w:ilvl w:val="3"/>
          <w:numId w:val="6"/>
        </w:numPr>
      </w:pPr>
      <w:r>
        <w:t>Case Study of Accessibility Benefits: Legal &amp; General Group (L&amp;G)</w:t>
      </w:r>
    </w:p>
    <w:p w:rsidR="00720C5B" w:rsidRDefault="00720C5B">
      <w:r>
        <w:br w:type="page"/>
      </w:r>
    </w:p>
    <w:p w:rsidR="00720C5B" w:rsidRDefault="00720C5B" w:rsidP="00720C5B">
      <w:pPr>
        <w:pStyle w:val="ListParagraph"/>
        <w:numPr>
          <w:ilvl w:val="3"/>
          <w:numId w:val="6"/>
        </w:numPr>
      </w:pPr>
      <w:r>
        <w:lastRenderedPageBreak/>
        <w:t>Case Study of Accessibility Benefits: Tesco</w:t>
      </w:r>
    </w:p>
    <w:p w:rsidR="00720C5B" w:rsidRDefault="00720C5B" w:rsidP="00720C5B">
      <w:pPr>
        <w:pStyle w:val="ListParagraph"/>
        <w:numPr>
          <w:ilvl w:val="3"/>
          <w:numId w:val="6"/>
        </w:numPr>
      </w:pPr>
      <w:r>
        <w:t xml:space="preserve">A Cautionary Tale of Inaccessibility: Sydney Olympics Website </w:t>
      </w:r>
    </w:p>
    <w:p w:rsidR="00720C5B" w:rsidRDefault="00720C5B" w:rsidP="00720C5B">
      <w:pPr>
        <w:pStyle w:val="ListParagraph"/>
        <w:numPr>
          <w:ilvl w:val="3"/>
          <w:numId w:val="6"/>
        </w:numPr>
      </w:pPr>
      <w:r>
        <w:t xml:space="preserve">A Cautionary Tale of Inaccessibility: </w:t>
      </w:r>
      <w:r w:rsidR="00814608">
        <w:t>T</w:t>
      </w:r>
      <w:r>
        <w:t xml:space="preserve">arget Corporation </w:t>
      </w:r>
    </w:p>
    <w:p w:rsidR="00720C5B" w:rsidRDefault="00720C5B" w:rsidP="00720C5B">
      <w:pPr>
        <w:pStyle w:val="ListParagraph"/>
        <w:ind w:left="2880"/>
      </w:pPr>
    </w:p>
    <w:p w:rsidR="00720C5B" w:rsidRDefault="00720C5B" w:rsidP="00720C5B">
      <w:pPr>
        <w:pStyle w:val="ListParagraph"/>
        <w:numPr>
          <w:ilvl w:val="0"/>
          <w:numId w:val="6"/>
        </w:numPr>
      </w:pPr>
      <w:r>
        <w:t>Developing Web Accessibility Presentation</w:t>
      </w:r>
      <w:r w:rsidR="009968C8">
        <w:t>s</w:t>
      </w:r>
      <w:r>
        <w:t xml:space="preserve"> and Training 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>Pres / Train: Accessibility Topics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 xml:space="preserve">Pres / Train: </w:t>
      </w:r>
      <w:r w:rsidR="009968C8">
        <w:t>Workshop</w:t>
      </w:r>
      <w:r>
        <w:t xml:space="preserve"> Outline 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>Pres / Train: Benefits of WCAG 2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 xml:space="preserve">Pres / Train: Web Accessibility for Older Users, WAI-AGE </w:t>
      </w:r>
      <w:r w:rsidR="009968C8">
        <w:t>R</w:t>
      </w:r>
      <w:r>
        <w:t xml:space="preserve">eport  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>Pres / Train: Using WCAG 2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>Pres / Train: Overview of t</w:t>
      </w:r>
      <w:r w:rsidR="009968C8">
        <w:t>he Web Accessibility Initiative</w:t>
      </w:r>
      <w:r w:rsidR="00FB6D3C">
        <w:t xml:space="preserve"> </w:t>
      </w:r>
      <w:r w:rsidR="00FB6D3C" w:rsidRPr="001348BE">
        <w:rPr>
          <w:b/>
          <w:color w:val="70AD47" w:themeColor="accent6"/>
          <w:sz w:val="32"/>
        </w:rPr>
        <w:t>XXX</w:t>
      </w:r>
    </w:p>
    <w:p w:rsidR="00720C5B" w:rsidRDefault="00720C5B" w:rsidP="00720C5B">
      <w:pPr>
        <w:pStyle w:val="ListParagraph"/>
        <w:numPr>
          <w:ilvl w:val="1"/>
          <w:numId w:val="6"/>
        </w:numPr>
      </w:pPr>
      <w:r>
        <w:t xml:space="preserve">Pres / Train: Web Accessibility is </w:t>
      </w:r>
      <w:r w:rsidRPr="001348BE">
        <w:rPr>
          <w:b/>
          <w:color w:val="70AD47" w:themeColor="accent6"/>
          <w:sz w:val="32"/>
        </w:rPr>
        <w:t>XXX</w:t>
      </w:r>
    </w:p>
    <w:p w:rsidR="00720C5B" w:rsidRDefault="00FB6D3C" w:rsidP="00720C5B">
      <w:pPr>
        <w:pStyle w:val="ListParagraph"/>
        <w:numPr>
          <w:ilvl w:val="1"/>
          <w:numId w:val="6"/>
        </w:numPr>
      </w:pPr>
      <w:r>
        <w:t xml:space="preserve">Pres / Train: Components of Web Accessibility </w:t>
      </w:r>
    </w:p>
    <w:p w:rsidR="00FB6D3C" w:rsidRDefault="00FB6D3C" w:rsidP="00FB6D3C">
      <w:pPr>
        <w:pStyle w:val="ListParagraph"/>
        <w:ind w:left="1440"/>
      </w:pPr>
    </w:p>
    <w:p w:rsidR="00FB6D3C" w:rsidRDefault="00FB6D3C" w:rsidP="00FB6D3C">
      <w:pPr>
        <w:pStyle w:val="ListParagraph"/>
        <w:numPr>
          <w:ilvl w:val="0"/>
          <w:numId w:val="6"/>
        </w:numPr>
      </w:pPr>
      <w:r>
        <w:t>Handouts</w:t>
      </w:r>
    </w:p>
    <w:p w:rsidR="00FB6D3C" w:rsidRDefault="00FB6D3C" w:rsidP="00FB6D3C">
      <w:pPr>
        <w:pStyle w:val="ListParagraph"/>
      </w:pPr>
    </w:p>
    <w:p w:rsidR="00FB6D3C" w:rsidRDefault="00FB6D3C" w:rsidP="00FB6D3C">
      <w:pPr>
        <w:pStyle w:val="ListParagraph"/>
        <w:numPr>
          <w:ilvl w:val="0"/>
          <w:numId w:val="6"/>
        </w:numPr>
      </w:pPr>
      <w:r>
        <w:t xml:space="preserve">Developing Organizational Policies on Web Accessibility </w:t>
      </w:r>
    </w:p>
    <w:p w:rsidR="00FB6D3C" w:rsidRDefault="00FB6D3C" w:rsidP="00FB6D3C">
      <w:pPr>
        <w:pStyle w:val="ListParagraph"/>
        <w:numPr>
          <w:ilvl w:val="0"/>
          <w:numId w:val="6"/>
        </w:numPr>
      </w:pPr>
      <w:r>
        <w:t>Inter</w:t>
      </w:r>
      <w:r w:rsidR="009968C8">
        <w:t>national</w:t>
      </w:r>
      <w:r>
        <w:t xml:space="preserve"> Policies Relating to Web Accessibility </w:t>
      </w:r>
    </w:p>
    <w:p w:rsidR="00FB6D3C" w:rsidRDefault="00FB6D3C" w:rsidP="00FB6D3C">
      <w:pPr>
        <w:pStyle w:val="ListParagraph"/>
        <w:numPr>
          <w:ilvl w:val="0"/>
          <w:numId w:val="6"/>
        </w:numPr>
      </w:pPr>
      <w:r>
        <w:t>Why Standards Harmonization is Essential to Web Accessibility</w:t>
      </w:r>
    </w:p>
    <w:p w:rsidR="00FB6D3C" w:rsidRDefault="00FB6D3C" w:rsidP="00FB6D3C">
      <w:pPr>
        <w:pStyle w:val="ListParagraph"/>
        <w:numPr>
          <w:ilvl w:val="0"/>
          <w:numId w:val="6"/>
        </w:numPr>
      </w:pPr>
      <w:r>
        <w:t xml:space="preserve">WCAG 2.0 Translations </w:t>
      </w:r>
    </w:p>
    <w:p w:rsidR="00FB6D3C" w:rsidRDefault="00FB6D3C" w:rsidP="00FB6D3C">
      <w:pPr>
        <w:pStyle w:val="ListParagraph"/>
      </w:pPr>
    </w:p>
    <w:p w:rsidR="00FB6D3C" w:rsidRPr="00BF3E51" w:rsidRDefault="00FB6D3C" w:rsidP="00BF3E51">
      <w:pPr>
        <w:pStyle w:val="Heading1"/>
        <w:rPr>
          <w:sz w:val="28"/>
          <w:szCs w:val="28"/>
        </w:rPr>
      </w:pPr>
      <w:r w:rsidRPr="00BF3E51">
        <w:rPr>
          <w:sz w:val="28"/>
          <w:szCs w:val="28"/>
        </w:rPr>
        <w:t xml:space="preserve">IMPLEMENT </w:t>
      </w:r>
    </w:p>
    <w:p w:rsidR="00FB6D3C" w:rsidRDefault="0020746C" w:rsidP="00FB6D3C">
      <w:pPr>
        <w:pStyle w:val="ListParagraph"/>
        <w:numPr>
          <w:ilvl w:val="0"/>
          <w:numId w:val="6"/>
        </w:numPr>
      </w:pPr>
      <w:r>
        <w:t>Tip</w:t>
      </w:r>
      <w:r w:rsidR="00FB6D3C">
        <w:t xml:space="preserve">s for Getting Started with Web Accessibility  </w:t>
      </w:r>
    </w:p>
    <w:p w:rsidR="00FB6D3C" w:rsidRDefault="00FB6D3C" w:rsidP="00FB6D3C">
      <w:pPr>
        <w:pStyle w:val="ListParagraph"/>
        <w:numPr>
          <w:ilvl w:val="0"/>
          <w:numId w:val="6"/>
        </w:numPr>
      </w:pPr>
      <w:r>
        <w:t>Getting Started Tips</w:t>
      </w:r>
    </w:p>
    <w:p w:rsidR="00FB6D3C" w:rsidRDefault="00FB6D3C" w:rsidP="00FB6D3C">
      <w:pPr>
        <w:pStyle w:val="ListParagraph"/>
      </w:pPr>
      <w:r>
        <w:t xml:space="preserve">Designing for Web Accessibility </w:t>
      </w:r>
    </w:p>
    <w:p w:rsidR="00FB6D3C" w:rsidRDefault="00FB6D3C" w:rsidP="00FB6D3C">
      <w:pPr>
        <w:pStyle w:val="ListParagraph"/>
        <w:numPr>
          <w:ilvl w:val="0"/>
          <w:numId w:val="6"/>
        </w:numPr>
      </w:pPr>
      <w:r>
        <w:t>Getting Started Tips</w:t>
      </w:r>
    </w:p>
    <w:p w:rsidR="00FB6D3C" w:rsidRDefault="00FB6D3C" w:rsidP="00FB6D3C">
      <w:pPr>
        <w:pStyle w:val="ListParagraph"/>
      </w:pPr>
      <w:r>
        <w:t>Writing for Web Accessibility</w:t>
      </w:r>
    </w:p>
    <w:p w:rsidR="00FB6D3C" w:rsidRDefault="00FB6D3C" w:rsidP="00FB6D3C">
      <w:pPr>
        <w:pStyle w:val="ListParagraph"/>
      </w:pPr>
      <w:r>
        <w:t xml:space="preserve"> </w:t>
      </w:r>
    </w:p>
    <w:p w:rsidR="00FB6D3C" w:rsidRDefault="00FB6D3C" w:rsidP="00FB6D3C">
      <w:pPr>
        <w:pStyle w:val="ListParagraph"/>
        <w:numPr>
          <w:ilvl w:val="0"/>
          <w:numId w:val="6"/>
        </w:numPr>
      </w:pPr>
      <w:r>
        <w:t>Planning and Managing Web Accessibility: Overview</w:t>
      </w:r>
    </w:p>
    <w:p w:rsidR="00FB6D3C" w:rsidRDefault="00FB6D3C" w:rsidP="00FB6D3C">
      <w:pPr>
        <w:pStyle w:val="ListParagraph"/>
        <w:numPr>
          <w:ilvl w:val="1"/>
          <w:numId w:val="6"/>
        </w:numPr>
      </w:pPr>
      <w:r>
        <w:t>Planning and Managing Web Accessibility: Plan</w:t>
      </w:r>
    </w:p>
    <w:p w:rsidR="00FB6D3C" w:rsidRDefault="00FB6D3C" w:rsidP="00FB6D3C">
      <w:pPr>
        <w:pStyle w:val="ListParagraph"/>
        <w:numPr>
          <w:ilvl w:val="1"/>
          <w:numId w:val="6"/>
        </w:numPr>
      </w:pPr>
      <w:r>
        <w:t>Planning and Managing Web Accessibility: Initiative</w:t>
      </w:r>
    </w:p>
    <w:p w:rsidR="00FB6D3C" w:rsidRDefault="00FB6D3C" w:rsidP="00FB6D3C">
      <w:pPr>
        <w:pStyle w:val="ListParagraph"/>
        <w:numPr>
          <w:ilvl w:val="1"/>
          <w:numId w:val="6"/>
        </w:numPr>
      </w:pPr>
      <w:r>
        <w:t xml:space="preserve">Planning and Managing Web </w:t>
      </w:r>
      <w:r w:rsidRPr="001348BE">
        <w:rPr>
          <w:b/>
          <w:color w:val="70AD47" w:themeColor="accent6"/>
          <w:sz w:val="32"/>
        </w:rPr>
        <w:t>XXX</w:t>
      </w:r>
    </w:p>
    <w:p w:rsidR="00FB6D3C" w:rsidRDefault="00FB6D3C" w:rsidP="00FB6D3C">
      <w:pPr>
        <w:pStyle w:val="ListParagraph"/>
        <w:numPr>
          <w:ilvl w:val="1"/>
          <w:numId w:val="6"/>
        </w:numPr>
      </w:pPr>
      <w:r>
        <w:t>Planning and Managing Web Accessibility: Sustain</w:t>
      </w:r>
    </w:p>
    <w:p w:rsidR="00FB6D3C" w:rsidRDefault="00FB6D3C" w:rsidP="00FB6D3C">
      <w:pPr>
        <w:pStyle w:val="ListParagraph"/>
        <w:ind w:left="1440"/>
      </w:pPr>
    </w:p>
    <w:p w:rsidR="00FB6D3C" w:rsidRDefault="00FB6D3C" w:rsidP="00FB6D3C">
      <w:pPr>
        <w:pStyle w:val="ListParagraph"/>
        <w:numPr>
          <w:ilvl w:val="0"/>
          <w:numId w:val="6"/>
        </w:numPr>
      </w:pPr>
      <w:r>
        <w:t>Tutorials</w:t>
      </w:r>
    </w:p>
    <w:p w:rsidR="00FB6D3C" w:rsidRDefault="00FB6D3C" w:rsidP="00FB6D3C">
      <w:pPr>
        <w:pStyle w:val="ListParagraph"/>
      </w:pPr>
    </w:p>
    <w:p w:rsidR="00FB6D3C" w:rsidRDefault="00FB6D3C" w:rsidP="00FB6D3C">
      <w:pPr>
        <w:pStyle w:val="ListParagraph"/>
        <w:numPr>
          <w:ilvl w:val="0"/>
          <w:numId w:val="6"/>
        </w:numPr>
      </w:pPr>
      <w:r>
        <w:t>Mobile?</w:t>
      </w:r>
    </w:p>
    <w:p w:rsidR="00FB6D3C" w:rsidRDefault="00FB6D3C" w:rsidP="00FB6D3C">
      <w:pPr>
        <w:pStyle w:val="ListParagraph"/>
      </w:pPr>
    </w:p>
    <w:p w:rsidR="00FB6D3C" w:rsidRPr="001348BE" w:rsidRDefault="00FB6D3C" w:rsidP="00FB6D3C">
      <w:pPr>
        <w:pStyle w:val="ListParagraph"/>
        <w:numPr>
          <w:ilvl w:val="0"/>
          <w:numId w:val="6"/>
        </w:numPr>
        <w:rPr>
          <w:color w:val="FF0000"/>
        </w:rPr>
      </w:pPr>
      <w:r w:rsidRPr="001348BE">
        <w:rPr>
          <w:color w:val="FF0000"/>
        </w:rPr>
        <w:t>Evaluate</w:t>
      </w:r>
    </w:p>
    <w:p w:rsidR="00FB6D3C" w:rsidRDefault="00FB6D3C" w:rsidP="00FB6D3C">
      <w:pPr>
        <w:pStyle w:val="ListParagraph"/>
        <w:numPr>
          <w:ilvl w:val="1"/>
          <w:numId w:val="6"/>
        </w:numPr>
      </w:pPr>
      <w:r>
        <w:t xml:space="preserve">Easy Checks: A First Review of Web Accessibility </w:t>
      </w:r>
    </w:p>
    <w:p w:rsidR="00FB6D3C" w:rsidRDefault="00FB6D3C" w:rsidP="00FB6D3C">
      <w:pPr>
        <w:pStyle w:val="ListParagraph"/>
        <w:numPr>
          <w:ilvl w:val="1"/>
          <w:numId w:val="6"/>
        </w:numPr>
      </w:pPr>
      <w:r>
        <w:t xml:space="preserve">Web Accessibility Evaluation Tools List </w:t>
      </w:r>
    </w:p>
    <w:p w:rsidR="00FB6D3C" w:rsidRDefault="00FB6D3C" w:rsidP="00FB6D3C">
      <w:pPr>
        <w:pStyle w:val="ListParagraph"/>
        <w:numPr>
          <w:ilvl w:val="1"/>
          <w:numId w:val="6"/>
        </w:numPr>
      </w:pPr>
      <w:r>
        <w:t>Selecting Web Accessibility Evaluation Tools</w:t>
      </w:r>
    </w:p>
    <w:p w:rsidR="00FB6D3C" w:rsidRDefault="00FB6D3C" w:rsidP="00FB6D3C">
      <w:pPr>
        <w:pStyle w:val="ListParagraph"/>
        <w:numPr>
          <w:ilvl w:val="1"/>
          <w:numId w:val="6"/>
        </w:numPr>
      </w:pPr>
      <w:r>
        <w:t xml:space="preserve">WCAG-EM Overview: Website Accessibility Conformance </w:t>
      </w:r>
    </w:p>
    <w:p w:rsidR="00FB6D3C" w:rsidRDefault="00FB6D3C" w:rsidP="00FB6D3C">
      <w:pPr>
        <w:pStyle w:val="ListParagraph"/>
        <w:ind w:left="1440"/>
      </w:pPr>
      <w:r>
        <w:t xml:space="preserve">Evaluation Methodology </w:t>
      </w:r>
    </w:p>
    <w:p w:rsidR="001348BE" w:rsidRDefault="00FB6D3C" w:rsidP="001348BE">
      <w:pPr>
        <w:pStyle w:val="ListParagraph"/>
        <w:numPr>
          <w:ilvl w:val="1"/>
          <w:numId w:val="6"/>
        </w:numPr>
      </w:pPr>
      <w:r>
        <w:t xml:space="preserve">WCAG-EM Report Tools: Website </w:t>
      </w:r>
      <w:r w:rsidR="00783B36">
        <w:t xml:space="preserve">Accessibility Evaluation Report Generator </w:t>
      </w:r>
    </w:p>
    <w:p w:rsidR="001348BE" w:rsidRDefault="001348BE" w:rsidP="001348BE">
      <w:pPr>
        <w:pStyle w:val="ListParagraph"/>
        <w:ind w:left="1440"/>
      </w:pPr>
    </w:p>
    <w:p w:rsidR="001348BE" w:rsidRDefault="001348BE" w:rsidP="001348BE">
      <w:pPr>
        <w:pStyle w:val="ListParagraph"/>
        <w:numPr>
          <w:ilvl w:val="2"/>
          <w:numId w:val="6"/>
        </w:numPr>
        <w:rPr>
          <w:color w:val="FF0000"/>
        </w:rPr>
      </w:pPr>
      <w:r w:rsidRPr="001348BE">
        <w:rPr>
          <w:color w:val="FF0000"/>
        </w:rPr>
        <w:t>Related Topics</w:t>
      </w:r>
    </w:p>
    <w:p w:rsidR="00C31E92" w:rsidRDefault="00C31E92" w:rsidP="00C31E92">
      <w:pPr>
        <w:pStyle w:val="ListParagraph"/>
        <w:numPr>
          <w:ilvl w:val="3"/>
          <w:numId w:val="6"/>
        </w:numPr>
        <w:rPr>
          <w:color w:val="000000" w:themeColor="text1"/>
        </w:rPr>
      </w:pPr>
      <w:r w:rsidRPr="00C31E92">
        <w:rPr>
          <w:color w:val="000000" w:themeColor="text1"/>
        </w:rPr>
        <w:t xml:space="preserve">Evaluation Approaches for </w:t>
      </w:r>
      <w:r>
        <w:rPr>
          <w:color w:val="000000" w:themeColor="text1"/>
        </w:rPr>
        <w:t>Specific Cont</w:t>
      </w:r>
      <w:r w:rsidR="00543F09">
        <w:rPr>
          <w:color w:val="000000" w:themeColor="text1"/>
        </w:rPr>
        <w:t>exts</w:t>
      </w:r>
    </w:p>
    <w:p w:rsidR="00C31E92" w:rsidRDefault="00C31E92" w:rsidP="00C31E92">
      <w:pPr>
        <w:pStyle w:val="ListParagraph"/>
        <w:numPr>
          <w:ilvl w:val="3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Using Combine Expertise to Evaluate Web Accessibility </w:t>
      </w:r>
    </w:p>
    <w:p w:rsidR="00C31E92" w:rsidRDefault="00C31E92" w:rsidP="00C31E92">
      <w:pPr>
        <w:pStyle w:val="ListParagraph"/>
        <w:numPr>
          <w:ilvl w:val="3"/>
          <w:numId w:val="6"/>
        </w:numPr>
        <w:rPr>
          <w:color w:val="000000" w:themeColor="text1"/>
        </w:rPr>
      </w:pPr>
      <w:r>
        <w:rPr>
          <w:color w:val="000000" w:themeColor="text1"/>
        </w:rPr>
        <w:t>Template for Accessibility Evaluation Report</w:t>
      </w:r>
      <w:r w:rsidR="00543F09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</w:p>
    <w:p w:rsidR="00C31E92" w:rsidRDefault="00C31E92" w:rsidP="00C31E92">
      <w:pPr>
        <w:pStyle w:val="ListParagraph"/>
        <w:numPr>
          <w:ilvl w:val="3"/>
          <w:numId w:val="6"/>
        </w:numPr>
        <w:rPr>
          <w:color w:val="000000" w:themeColor="text1"/>
        </w:rPr>
      </w:pPr>
      <w:r>
        <w:rPr>
          <w:color w:val="000000" w:themeColor="text1"/>
        </w:rPr>
        <w:t>Evaluation and Report Language (EARL)</w:t>
      </w:r>
    </w:p>
    <w:p w:rsidR="00C31E92" w:rsidRPr="00C31E92" w:rsidRDefault="00C31E92" w:rsidP="00C31E92">
      <w:pPr>
        <w:pStyle w:val="ListParagraph"/>
        <w:numPr>
          <w:ilvl w:val="4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Evaluation and Report Language (EARL) 1.0 Guide Technical </w:t>
      </w:r>
    </w:p>
    <w:p w:rsidR="00C31E92" w:rsidRDefault="00C31E92" w:rsidP="00C31E92">
      <w:pPr>
        <w:pStyle w:val="ListParagraph"/>
        <w:numPr>
          <w:ilvl w:val="4"/>
          <w:numId w:val="6"/>
        </w:numPr>
        <w:rPr>
          <w:color w:val="000000" w:themeColor="text1"/>
        </w:rPr>
      </w:pPr>
      <w:r>
        <w:rPr>
          <w:color w:val="000000" w:themeColor="text1"/>
        </w:rPr>
        <w:t>Requirement for the Evaluation and Report Language (EARL) 1.0 technical report</w:t>
      </w:r>
    </w:p>
    <w:p w:rsidR="00C31E92" w:rsidRPr="00C31E92" w:rsidRDefault="00C31E92" w:rsidP="00C31E92">
      <w:pPr>
        <w:pStyle w:val="ListParagraph"/>
        <w:numPr>
          <w:ilvl w:val="4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Evaluation and Report Language (EARL) 1.0 Schema technical report </w:t>
      </w:r>
    </w:p>
    <w:p w:rsidR="00FB6D3C" w:rsidRDefault="00FB6D3C" w:rsidP="00FB6D3C">
      <w:pPr>
        <w:pStyle w:val="ListParagraph"/>
      </w:pPr>
    </w:p>
    <w:p w:rsidR="00FB6D3C" w:rsidRDefault="001348BE" w:rsidP="001348BE">
      <w:pPr>
        <w:pStyle w:val="ListParagraph"/>
        <w:numPr>
          <w:ilvl w:val="0"/>
          <w:numId w:val="6"/>
        </w:numPr>
      </w:pPr>
      <w:r>
        <w:t xml:space="preserve">How to Meet WCAG 2.0: A Customizable quick reference (different format) </w:t>
      </w:r>
    </w:p>
    <w:p w:rsidR="001348BE" w:rsidRDefault="001348BE" w:rsidP="001348BE">
      <w:pPr>
        <w:pStyle w:val="ListParagraph"/>
        <w:numPr>
          <w:ilvl w:val="1"/>
          <w:numId w:val="6"/>
        </w:numPr>
      </w:pPr>
      <w:r>
        <w:t>Web Content Accessibility Guidelines 2.0 (technical report)</w:t>
      </w:r>
    </w:p>
    <w:p w:rsidR="001348BE" w:rsidRDefault="001348BE" w:rsidP="001348BE">
      <w:pPr>
        <w:pStyle w:val="ListParagraph"/>
        <w:numPr>
          <w:ilvl w:val="1"/>
          <w:numId w:val="6"/>
        </w:numPr>
      </w:pPr>
      <w:r>
        <w:t>Techniques for WCAG 2.0 (technical report)</w:t>
      </w:r>
    </w:p>
    <w:p w:rsidR="001348BE" w:rsidRDefault="001348BE" w:rsidP="001348BE">
      <w:pPr>
        <w:pStyle w:val="ListParagraph"/>
        <w:numPr>
          <w:ilvl w:val="1"/>
          <w:numId w:val="6"/>
        </w:numPr>
      </w:pPr>
      <w:r>
        <w:t>Understanding WCAG 2.0 (technical report)</w:t>
      </w:r>
    </w:p>
    <w:p w:rsidR="001348BE" w:rsidRDefault="001348BE" w:rsidP="001348BE">
      <w:pPr>
        <w:pStyle w:val="ListParagraph"/>
        <w:numPr>
          <w:ilvl w:val="1"/>
          <w:numId w:val="6"/>
        </w:numPr>
      </w:pPr>
      <w:r>
        <w:t>W3C WCAG 2.0 Conformance Logo</w:t>
      </w:r>
      <w:r w:rsidR="0020746C">
        <w:t>s</w:t>
      </w:r>
    </w:p>
    <w:p w:rsidR="001348BE" w:rsidRDefault="001348BE" w:rsidP="001348BE">
      <w:pPr>
        <w:pStyle w:val="ListParagraph"/>
        <w:numPr>
          <w:ilvl w:val="1"/>
          <w:numId w:val="6"/>
        </w:numPr>
        <w:rPr>
          <w:color w:val="5B9BD5" w:themeColor="accent1"/>
        </w:rPr>
      </w:pPr>
      <w:r w:rsidRPr="001348BE">
        <w:rPr>
          <w:color w:val="5B9BD5" w:themeColor="accent1"/>
        </w:rPr>
        <w:t>WCAG 1.0</w:t>
      </w:r>
    </w:p>
    <w:p w:rsidR="001348BE" w:rsidRPr="001348BE" w:rsidRDefault="001348BE" w:rsidP="001348BE">
      <w:pPr>
        <w:pStyle w:val="ListParagraph"/>
        <w:ind w:left="1440"/>
        <w:rPr>
          <w:color w:val="5B9BD5" w:themeColor="accent1"/>
        </w:rPr>
      </w:pPr>
    </w:p>
    <w:p w:rsidR="00FB6D3C" w:rsidRDefault="001348BE" w:rsidP="001348BE">
      <w:pPr>
        <w:pStyle w:val="ListParagraph"/>
        <w:numPr>
          <w:ilvl w:val="0"/>
          <w:numId w:val="6"/>
        </w:numPr>
      </w:pPr>
      <w:r>
        <w:t>Accessible Rich Internet Application</w:t>
      </w:r>
      <w:r w:rsidR="0020746C">
        <w:t>s</w:t>
      </w:r>
      <w:r>
        <w:t xml:space="preserve"> (WAI-ARIA) Version 1.0 (technical report)</w:t>
      </w:r>
    </w:p>
    <w:p w:rsidR="001348BE" w:rsidRDefault="001348BE" w:rsidP="001348BE">
      <w:pPr>
        <w:pStyle w:val="ListParagraph"/>
        <w:numPr>
          <w:ilvl w:val="0"/>
          <w:numId w:val="6"/>
        </w:numPr>
      </w:pPr>
      <w:r>
        <w:t>WAI-ARIA 1.0 User Agent  Implementation Guide (technical report)</w:t>
      </w:r>
    </w:p>
    <w:p w:rsidR="001348BE" w:rsidRDefault="001348BE" w:rsidP="001348BE">
      <w:pPr>
        <w:pStyle w:val="ListParagraph"/>
        <w:numPr>
          <w:ilvl w:val="0"/>
          <w:numId w:val="6"/>
        </w:numPr>
      </w:pPr>
      <w:r>
        <w:t>Roadmap for Accessible Rich Internet Application</w:t>
      </w:r>
      <w:r w:rsidR="0020746C">
        <w:t>s</w:t>
      </w:r>
      <w:r>
        <w:t xml:space="preserve"> (WAI-ARIA Roadmap) (technical report)</w:t>
      </w:r>
    </w:p>
    <w:p w:rsidR="001348BE" w:rsidRDefault="001348BE" w:rsidP="001348BE">
      <w:pPr>
        <w:pStyle w:val="ListParagraph"/>
        <w:numPr>
          <w:ilvl w:val="0"/>
          <w:numId w:val="6"/>
        </w:numPr>
      </w:pPr>
      <w:r>
        <w:t>WAI-ARIA Primer (technical report)</w:t>
      </w:r>
    </w:p>
    <w:p w:rsidR="001348BE" w:rsidRDefault="001348BE" w:rsidP="001348BE">
      <w:pPr>
        <w:pStyle w:val="ListParagraph"/>
        <w:numPr>
          <w:ilvl w:val="0"/>
          <w:numId w:val="6"/>
        </w:numPr>
      </w:pPr>
      <w:r>
        <w:t>WAI-ARIA Authoring Practices (technical report)</w:t>
      </w:r>
    </w:p>
    <w:p w:rsidR="001348BE" w:rsidRDefault="001348BE" w:rsidP="001348BE">
      <w:pPr>
        <w:pStyle w:val="ListParagraph"/>
        <w:numPr>
          <w:ilvl w:val="0"/>
          <w:numId w:val="6"/>
        </w:numPr>
      </w:pPr>
      <w:r>
        <w:t>Techniques for ATAG 1.0 (technical report)</w:t>
      </w:r>
    </w:p>
    <w:p w:rsidR="001348BE" w:rsidRDefault="001348BE" w:rsidP="001348BE">
      <w:pPr>
        <w:pStyle w:val="ListParagraph"/>
      </w:pPr>
    </w:p>
    <w:p w:rsidR="001348BE" w:rsidRDefault="001348BE" w:rsidP="001348BE">
      <w:pPr>
        <w:pStyle w:val="ListParagraph"/>
        <w:numPr>
          <w:ilvl w:val="0"/>
          <w:numId w:val="6"/>
        </w:numPr>
      </w:pPr>
      <w:r>
        <w:t>Authoring Tool Accessibility Guidelines 2.0 (technical report)</w:t>
      </w:r>
    </w:p>
    <w:p w:rsidR="001348BE" w:rsidRDefault="001348BE" w:rsidP="001348BE">
      <w:pPr>
        <w:pStyle w:val="ListParagraph"/>
        <w:numPr>
          <w:ilvl w:val="0"/>
          <w:numId w:val="6"/>
        </w:numPr>
      </w:pPr>
      <w:r>
        <w:t>Implementation Techniques for ATAG 1.0 (technical report)</w:t>
      </w:r>
    </w:p>
    <w:p w:rsidR="001348BE" w:rsidRDefault="001348BE" w:rsidP="001348BE">
      <w:pPr>
        <w:pStyle w:val="ListParagraph"/>
        <w:numPr>
          <w:ilvl w:val="0"/>
          <w:numId w:val="6"/>
        </w:numPr>
      </w:pPr>
      <w:r>
        <w:t xml:space="preserve">Selecting and Using Authoring Tools for Web Accessibility </w:t>
      </w:r>
    </w:p>
    <w:p w:rsidR="001348BE" w:rsidRDefault="001348BE" w:rsidP="001348BE">
      <w:pPr>
        <w:pStyle w:val="ListParagraph"/>
        <w:numPr>
          <w:ilvl w:val="0"/>
          <w:numId w:val="6"/>
        </w:numPr>
        <w:rPr>
          <w:color w:val="5B9BD5" w:themeColor="accent1"/>
        </w:rPr>
      </w:pPr>
      <w:r w:rsidRPr="001348BE">
        <w:rPr>
          <w:color w:val="5B9BD5" w:themeColor="accent1"/>
        </w:rPr>
        <w:t>ATAG 1.0</w:t>
      </w:r>
    </w:p>
    <w:p w:rsidR="001348BE" w:rsidRDefault="001348BE" w:rsidP="001348BE">
      <w:pPr>
        <w:pStyle w:val="ListParagraph"/>
        <w:rPr>
          <w:color w:val="5B9BD5" w:themeColor="accent1"/>
        </w:rPr>
      </w:pPr>
    </w:p>
    <w:p w:rsidR="001348BE" w:rsidRPr="001348BE" w:rsidRDefault="001348BE" w:rsidP="001348BE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1348BE">
        <w:rPr>
          <w:color w:val="000000" w:themeColor="text1"/>
        </w:rPr>
        <w:t xml:space="preserve">User Agent </w:t>
      </w:r>
      <w:r>
        <w:rPr>
          <w:color w:val="000000" w:themeColor="text1"/>
        </w:rPr>
        <w:t xml:space="preserve">Accessibility Guidelines 2.0 </w:t>
      </w:r>
      <w:r>
        <w:t>(technical report)</w:t>
      </w:r>
    </w:p>
    <w:p w:rsidR="001348BE" w:rsidRPr="001348BE" w:rsidRDefault="001348BE" w:rsidP="001348BE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Requirements for UAAG 2.0 </w:t>
      </w:r>
      <w:r>
        <w:t>technical report</w:t>
      </w:r>
    </w:p>
    <w:p w:rsidR="001348BE" w:rsidRDefault="001348BE" w:rsidP="001348BE">
      <w:pPr>
        <w:pStyle w:val="ListParagraph"/>
        <w:numPr>
          <w:ilvl w:val="0"/>
          <w:numId w:val="6"/>
        </w:numPr>
        <w:rPr>
          <w:color w:val="5B9BD5" w:themeColor="accent1"/>
        </w:rPr>
      </w:pPr>
      <w:r w:rsidRPr="001348BE">
        <w:rPr>
          <w:color w:val="5B9BD5" w:themeColor="accent1"/>
        </w:rPr>
        <w:t>WAAG 1.0</w:t>
      </w:r>
    </w:p>
    <w:p w:rsidR="001348BE" w:rsidRDefault="001348BE" w:rsidP="001348BE">
      <w:pPr>
        <w:pStyle w:val="ListParagraph"/>
        <w:rPr>
          <w:color w:val="5B9BD5" w:themeColor="accent1"/>
        </w:rPr>
      </w:pPr>
    </w:p>
    <w:p w:rsidR="001348BE" w:rsidRPr="001348BE" w:rsidRDefault="00C31E92" w:rsidP="001348BE">
      <w:pPr>
        <w:pStyle w:val="ListParagraph"/>
        <w:numPr>
          <w:ilvl w:val="0"/>
          <w:numId w:val="6"/>
        </w:numPr>
        <w:rPr>
          <w:color w:val="FF0000"/>
        </w:rPr>
      </w:pPr>
      <w:r w:rsidRPr="001348BE">
        <w:rPr>
          <w:color w:val="FF0000"/>
        </w:rPr>
        <w:t>Outdated?</w:t>
      </w:r>
    </w:p>
    <w:p w:rsidR="001348BE" w:rsidRDefault="001348BE" w:rsidP="001348BE">
      <w:pPr>
        <w:pStyle w:val="ListParagraph"/>
        <w:numPr>
          <w:ilvl w:val="1"/>
          <w:numId w:val="6"/>
        </w:numPr>
      </w:pPr>
      <w:r>
        <w:rPr>
          <w:color w:val="000000" w:themeColor="text1"/>
        </w:rPr>
        <w:t xml:space="preserve">Accessible Features of CSS </w:t>
      </w:r>
      <w:r>
        <w:t>technical report</w:t>
      </w:r>
    </w:p>
    <w:p w:rsidR="001348BE" w:rsidRDefault="001348BE">
      <w:r>
        <w:br w:type="page"/>
      </w:r>
    </w:p>
    <w:p w:rsidR="001348BE" w:rsidRDefault="001348BE" w:rsidP="001348BE">
      <w:pPr>
        <w:pStyle w:val="ListParagraph"/>
        <w:numPr>
          <w:ilvl w:val="1"/>
          <w:numId w:val="6"/>
        </w:numPr>
      </w:pPr>
      <w:r>
        <w:rPr>
          <w:color w:val="000000" w:themeColor="text1"/>
        </w:rPr>
        <w:t xml:space="preserve">Accessible Features of SMIL </w:t>
      </w:r>
      <w:r>
        <w:t>technical report</w:t>
      </w:r>
    </w:p>
    <w:p w:rsidR="001348BE" w:rsidRDefault="001348BE" w:rsidP="001348BE">
      <w:pPr>
        <w:pStyle w:val="ListParagraph"/>
        <w:numPr>
          <w:ilvl w:val="1"/>
          <w:numId w:val="6"/>
        </w:numPr>
      </w:pPr>
      <w:r>
        <w:rPr>
          <w:color w:val="000000" w:themeColor="text1"/>
        </w:rPr>
        <w:t xml:space="preserve">Accessible Features of SVG </w:t>
      </w:r>
      <w:r>
        <w:t>technical report</w:t>
      </w:r>
    </w:p>
    <w:p w:rsidR="001348BE" w:rsidRDefault="001348BE" w:rsidP="001348BE">
      <w:pPr>
        <w:pStyle w:val="ListParagraph"/>
        <w:ind w:left="1440"/>
      </w:pPr>
    </w:p>
    <w:p w:rsidR="001348BE" w:rsidRDefault="001348BE" w:rsidP="001348BE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1348BE">
        <w:rPr>
          <w:color w:val="000000" w:themeColor="text1"/>
        </w:rPr>
        <w:t>HTML4.0 Accessibility Improvements</w:t>
      </w:r>
      <w:r>
        <w:rPr>
          <w:color w:val="000000" w:themeColor="text1"/>
        </w:rPr>
        <w:t xml:space="preserve"> </w:t>
      </w:r>
      <w:r w:rsidRPr="001348BE">
        <w:rPr>
          <w:color w:val="000000" w:themeColor="text1"/>
        </w:rPr>
        <w:t>technical report</w:t>
      </w:r>
    </w:p>
    <w:p w:rsidR="001348BE" w:rsidRPr="001348BE" w:rsidRDefault="001348BE" w:rsidP="001348BE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>XML Accessibility Guidelines technical report</w:t>
      </w:r>
    </w:p>
    <w:p w:rsidR="001348BE" w:rsidRPr="001348BE" w:rsidRDefault="001348BE" w:rsidP="001348BE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>Pointer Methods in RDF technical report</w:t>
      </w:r>
    </w:p>
    <w:p w:rsidR="001348BE" w:rsidRPr="001348BE" w:rsidRDefault="001348BE" w:rsidP="001348BE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>Representing Content in RDF technical report</w:t>
      </w:r>
    </w:p>
    <w:p w:rsidR="001348BE" w:rsidRPr="001348BE" w:rsidRDefault="001348BE" w:rsidP="001348BE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 xml:space="preserve">HTTP Vocabulary </w:t>
      </w:r>
      <w:r w:rsidR="0020746C">
        <w:t>i</w:t>
      </w:r>
      <w:r>
        <w:t>n RDF technical report</w:t>
      </w:r>
    </w:p>
    <w:p w:rsidR="001348BE" w:rsidRPr="001348BE" w:rsidRDefault="001348BE" w:rsidP="001348BE">
      <w:pPr>
        <w:pStyle w:val="ListParagraph"/>
        <w:rPr>
          <w:color w:val="000000" w:themeColor="text1"/>
        </w:rPr>
      </w:pPr>
    </w:p>
    <w:p w:rsidR="00720C5B" w:rsidRPr="00C31E92" w:rsidRDefault="00C31E92" w:rsidP="00C31E92">
      <w:pPr>
        <w:rPr>
          <w:b/>
        </w:rPr>
      </w:pPr>
      <w:r w:rsidRPr="00C31E92">
        <w:rPr>
          <w:b/>
        </w:rPr>
        <w:t xml:space="preserve">IMPLEMENT IDEAS </w:t>
      </w:r>
    </w:p>
    <w:p w:rsidR="00C31E92" w:rsidRDefault="00C31E92" w:rsidP="00720C5B">
      <w:pPr>
        <w:pStyle w:val="NoSpacing"/>
      </w:pPr>
      <w:r>
        <w:t xml:space="preserve">Sponsored by Knowbility </w:t>
      </w:r>
    </w:p>
    <w:p w:rsidR="00C31E92" w:rsidRDefault="00C31E92" w:rsidP="00C31E92">
      <w:pPr>
        <w:pStyle w:val="ListParagraph"/>
        <w:numPr>
          <w:ilvl w:val="0"/>
          <w:numId w:val="6"/>
        </w:numPr>
      </w:pPr>
      <w:r>
        <w:t xml:space="preserve">Implement </w:t>
      </w:r>
    </w:p>
    <w:p w:rsidR="00C31E92" w:rsidRDefault="00C31E92" w:rsidP="00C31E92">
      <w:pPr>
        <w:pStyle w:val="ListParagraph"/>
        <w:numPr>
          <w:ilvl w:val="1"/>
          <w:numId w:val="6"/>
        </w:numPr>
      </w:pPr>
      <w:r>
        <w:t>Plan</w:t>
      </w:r>
    </w:p>
    <w:p w:rsidR="00C31E92" w:rsidRDefault="00C31E92" w:rsidP="00C31E92">
      <w:pPr>
        <w:pStyle w:val="ListParagraph"/>
        <w:numPr>
          <w:ilvl w:val="1"/>
          <w:numId w:val="6"/>
        </w:numPr>
      </w:pPr>
      <w:r>
        <w:t>Create</w:t>
      </w:r>
    </w:p>
    <w:p w:rsidR="00C31E92" w:rsidRDefault="00C31E92" w:rsidP="00C31E92">
      <w:pPr>
        <w:pStyle w:val="ListParagraph"/>
        <w:numPr>
          <w:ilvl w:val="1"/>
          <w:numId w:val="6"/>
        </w:numPr>
      </w:pPr>
      <w:r>
        <w:t>Validate (Evaluation)</w:t>
      </w:r>
    </w:p>
    <w:p w:rsidR="00C31E92" w:rsidRDefault="00C31E92" w:rsidP="00C31E92">
      <w:pPr>
        <w:pStyle w:val="ListParagraph"/>
        <w:numPr>
          <w:ilvl w:val="1"/>
          <w:numId w:val="6"/>
        </w:numPr>
      </w:pPr>
      <w:r>
        <w:t>Sustain</w:t>
      </w:r>
    </w:p>
    <w:p w:rsidR="00720C5B" w:rsidRDefault="00720C5B" w:rsidP="00720C5B">
      <w:pPr>
        <w:pStyle w:val="ListParagraph"/>
      </w:pPr>
    </w:p>
    <w:p w:rsidR="00720C5B" w:rsidRPr="00BF3E51" w:rsidRDefault="00DE1F8C" w:rsidP="00BF3E51">
      <w:pPr>
        <w:pStyle w:val="Heading1"/>
        <w:rPr>
          <w:sz w:val="28"/>
          <w:szCs w:val="28"/>
        </w:rPr>
      </w:pPr>
      <w:r w:rsidRPr="00BF3E51">
        <w:rPr>
          <w:sz w:val="28"/>
          <w:szCs w:val="28"/>
        </w:rPr>
        <w:t>PARTICIPA</w:t>
      </w:r>
      <w:r w:rsidR="00C31E92" w:rsidRPr="00BF3E51">
        <w:rPr>
          <w:sz w:val="28"/>
          <w:szCs w:val="28"/>
        </w:rPr>
        <w:t>TE</w:t>
      </w:r>
    </w:p>
    <w:p w:rsidR="004D7E1D" w:rsidRDefault="004D7E1D" w:rsidP="004D7E1D">
      <w:pPr>
        <w:pStyle w:val="ListParagraph"/>
        <w:numPr>
          <w:ilvl w:val="0"/>
          <w:numId w:val="6"/>
        </w:numPr>
      </w:pPr>
      <w:r>
        <w:t>Getting WAI Announcements</w:t>
      </w:r>
    </w:p>
    <w:p w:rsidR="004D7E1D" w:rsidRDefault="004D7E1D" w:rsidP="004D7E1D">
      <w:pPr>
        <w:pStyle w:val="ListParagraph"/>
      </w:pPr>
    </w:p>
    <w:p w:rsidR="004D7E1D" w:rsidRDefault="004D7E1D" w:rsidP="004D7E1D">
      <w:pPr>
        <w:pStyle w:val="ListParagraph"/>
        <w:numPr>
          <w:ilvl w:val="0"/>
          <w:numId w:val="6"/>
        </w:numPr>
      </w:pPr>
      <w:r>
        <w:t>Participating in WAI</w:t>
      </w:r>
    </w:p>
    <w:p w:rsidR="004D7E1D" w:rsidRDefault="004D7E1D" w:rsidP="004D7E1D">
      <w:pPr>
        <w:pStyle w:val="ListParagraph"/>
        <w:numPr>
          <w:ilvl w:val="1"/>
          <w:numId w:val="6"/>
        </w:numPr>
      </w:pPr>
      <w:r>
        <w:t xml:space="preserve">Instructions for Commenting on WCAG 2.0 Documents </w:t>
      </w:r>
    </w:p>
    <w:p w:rsidR="004D7E1D" w:rsidRDefault="004D7E1D" w:rsidP="004D7E1D">
      <w:pPr>
        <w:pStyle w:val="ListParagraph"/>
        <w:numPr>
          <w:ilvl w:val="1"/>
          <w:numId w:val="6"/>
        </w:numPr>
      </w:pPr>
      <w:r>
        <w:t xml:space="preserve">WCAG 2.0 Submission forms </w:t>
      </w:r>
    </w:p>
    <w:p w:rsidR="004D7E1D" w:rsidRDefault="004D7E1D" w:rsidP="004D7E1D">
      <w:pPr>
        <w:pStyle w:val="ListParagraph"/>
        <w:numPr>
          <w:ilvl w:val="1"/>
          <w:numId w:val="6"/>
        </w:numPr>
      </w:pPr>
      <w:r>
        <w:t xml:space="preserve">Techniques for WCAG 2.0 submission form different format </w:t>
      </w:r>
    </w:p>
    <w:p w:rsidR="004D7E1D" w:rsidRDefault="004D7E1D" w:rsidP="004D7E1D">
      <w:pPr>
        <w:pStyle w:val="ListParagraph"/>
        <w:ind w:left="1440"/>
      </w:pPr>
    </w:p>
    <w:p w:rsidR="004D7E1D" w:rsidRDefault="004D7E1D" w:rsidP="004D7E1D">
      <w:pPr>
        <w:pStyle w:val="ListParagraph"/>
        <w:numPr>
          <w:ilvl w:val="0"/>
          <w:numId w:val="6"/>
        </w:numPr>
      </w:pPr>
      <w:r>
        <w:t xml:space="preserve">Translating WAI Documents </w:t>
      </w:r>
    </w:p>
    <w:p w:rsidR="004D7E1D" w:rsidRDefault="004D7E1D" w:rsidP="004D7E1D">
      <w:pPr>
        <w:pStyle w:val="ListParagraph"/>
      </w:pPr>
    </w:p>
    <w:p w:rsidR="004D7E1D" w:rsidRDefault="004D7E1D" w:rsidP="004D7E1D">
      <w:pPr>
        <w:pStyle w:val="ListParagraph"/>
        <w:numPr>
          <w:ilvl w:val="0"/>
          <w:numId w:val="6"/>
        </w:numPr>
      </w:pPr>
      <w:r>
        <w:t>Accessibility Wor</w:t>
      </w:r>
      <w:r w:rsidR="00CF7D16">
        <w:t xml:space="preserve">king Projects </w:t>
      </w:r>
      <w:r>
        <w:t>Groups</w:t>
      </w:r>
    </w:p>
    <w:p w:rsidR="004D7E1D" w:rsidRDefault="004D7E1D" w:rsidP="004D7E1D">
      <w:pPr>
        <w:pStyle w:val="ListParagraph"/>
        <w:numPr>
          <w:ilvl w:val="1"/>
          <w:numId w:val="6"/>
        </w:numPr>
      </w:pPr>
      <w:r>
        <w:t>Web Content Accessibility Guidelines Working Group (WCAG WG)</w:t>
      </w:r>
    </w:p>
    <w:p w:rsidR="004D7E1D" w:rsidRDefault="004D7E1D" w:rsidP="004D7E1D">
      <w:pPr>
        <w:pStyle w:val="ListParagraph"/>
        <w:numPr>
          <w:ilvl w:val="1"/>
          <w:numId w:val="6"/>
        </w:numPr>
      </w:pPr>
      <w:r>
        <w:t>Education &amp; Outreach Working Group (EOWG)</w:t>
      </w:r>
    </w:p>
    <w:p w:rsidR="004D7E1D" w:rsidRDefault="004D7E1D" w:rsidP="004D7E1D">
      <w:pPr>
        <w:pStyle w:val="ListParagraph"/>
        <w:numPr>
          <w:ilvl w:val="1"/>
          <w:numId w:val="6"/>
        </w:numPr>
      </w:pPr>
      <w:r>
        <w:t>Accessible Platform Architectures Working Group (APA)</w:t>
      </w:r>
    </w:p>
    <w:p w:rsidR="004D7E1D" w:rsidRDefault="004D7E1D" w:rsidP="004D7E1D">
      <w:pPr>
        <w:pStyle w:val="ListParagraph"/>
        <w:numPr>
          <w:ilvl w:val="1"/>
          <w:numId w:val="6"/>
        </w:numPr>
      </w:pPr>
      <w:r>
        <w:t>Accessible Rich Internet Applications Working Group (ARIA)</w:t>
      </w:r>
    </w:p>
    <w:p w:rsidR="004D7E1D" w:rsidRDefault="004D7E1D" w:rsidP="004D7E1D">
      <w:pPr>
        <w:pStyle w:val="ListParagraph"/>
        <w:numPr>
          <w:ilvl w:val="1"/>
          <w:numId w:val="6"/>
        </w:numPr>
      </w:pPr>
      <w:r>
        <w:t>WAI Interest Group (WAI IG)</w:t>
      </w:r>
    </w:p>
    <w:p w:rsidR="004D7E1D" w:rsidRDefault="004D7E1D" w:rsidP="004D7E1D">
      <w:pPr>
        <w:pStyle w:val="ListParagraph"/>
        <w:numPr>
          <w:ilvl w:val="1"/>
          <w:numId w:val="6"/>
        </w:numPr>
        <w:rPr>
          <w:color w:val="5B9BD5" w:themeColor="accent1"/>
        </w:rPr>
      </w:pPr>
      <w:r w:rsidRPr="004D7E1D">
        <w:rPr>
          <w:color w:val="5B9BD5" w:themeColor="accent1"/>
        </w:rPr>
        <w:t xml:space="preserve">Closed Working Groups </w:t>
      </w:r>
    </w:p>
    <w:p w:rsidR="00CE1F20" w:rsidRDefault="00CE1F20" w:rsidP="00CE1F20">
      <w:pPr>
        <w:pStyle w:val="ListParagraph"/>
        <w:numPr>
          <w:ilvl w:val="2"/>
          <w:numId w:val="6"/>
        </w:numPr>
        <w:rPr>
          <w:color w:val="000000" w:themeColor="text1"/>
        </w:rPr>
      </w:pPr>
      <w:r w:rsidRPr="00CE1F20">
        <w:rPr>
          <w:color w:val="000000" w:themeColor="text1"/>
        </w:rPr>
        <w:t xml:space="preserve">Authoring </w:t>
      </w:r>
      <w:r>
        <w:rPr>
          <w:color w:val="000000" w:themeColor="text1"/>
        </w:rPr>
        <w:t>Tool Accessibility Guidelines Working Group (AUWG)</w:t>
      </w:r>
    </w:p>
    <w:p w:rsidR="00CE1F20" w:rsidRDefault="00CE1F20" w:rsidP="00CE1F20">
      <w:pPr>
        <w:pStyle w:val="ListParagraph"/>
        <w:numPr>
          <w:ilvl w:val="2"/>
          <w:numId w:val="6"/>
        </w:numPr>
        <w:rPr>
          <w:color w:val="000000" w:themeColor="text1"/>
        </w:rPr>
      </w:pPr>
      <w:r>
        <w:rPr>
          <w:color w:val="000000" w:themeColor="text1"/>
        </w:rPr>
        <w:t>Evaluation and Repair Tools Working Group (ERT WG)</w:t>
      </w:r>
    </w:p>
    <w:p w:rsidR="00CE1F20" w:rsidRDefault="00CE1F20" w:rsidP="00CE1F20">
      <w:pPr>
        <w:pStyle w:val="ListParagraph"/>
        <w:numPr>
          <w:ilvl w:val="2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Independent User Interface (Indie UI) Working Group </w:t>
      </w:r>
    </w:p>
    <w:p w:rsidR="00CE1F20" w:rsidRDefault="00CE1F20" w:rsidP="00CE1F20">
      <w:pPr>
        <w:pStyle w:val="ListParagraph"/>
        <w:numPr>
          <w:ilvl w:val="2"/>
          <w:numId w:val="6"/>
        </w:numPr>
        <w:rPr>
          <w:color w:val="000000" w:themeColor="text1"/>
        </w:rPr>
      </w:pPr>
      <w:r>
        <w:rPr>
          <w:color w:val="000000" w:themeColor="text1"/>
        </w:rPr>
        <w:t>Protocols and Formats Working Group (PFWG)</w:t>
      </w:r>
    </w:p>
    <w:p w:rsidR="00CE1F20" w:rsidRDefault="00CE1F20" w:rsidP="00CE1F20">
      <w:pPr>
        <w:pStyle w:val="ListParagraph"/>
        <w:numPr>
          <w:ilvl w:val="2"/>
          <w:numId w:val="6"/>
        </w:numPr>
        <w:rPr>
          <w:color w:val="000000" w:themeColor="text1"/>
        </w:rPr>
      </w:pPr>
      <w:r>
        <w:rPr>
          <w:color w:val="000000" w:themeColor="text1"/>
        </w:rPr>
        <w:t>Research and Development Working Group (RDWG)</w:t>
      </w:r>
    </w:p>
    <w:p w:rsidR="00CE1F20" w:rsidRPr="00CE1F20" w:rsidRDefault="00CE1F20" w:rsidP="00CE1F20">
      <w:pPr>
        <w:pStyle w:val="ListParagraph"/>
        <w:numPr>
          <w:ilvl w:val="2"/>
          <w:numId w:val="6"/>
        </w:numPr>
        <w:rPr>
          <w:color w:val="000000" w:themeColor="text1"/>
        </w:rPr>
      </w:pPr>
      <w:r>
        <w:rPr>
          <w:color w:val="000000" w:themeColor="text1"/>
        </w:rPr>
        <w:t>User Agent Accessibility Guidelines Working Group (UAWG)</w:t>
      </w:r>
    </w:p>
    <w:p w:rsidR="004D7E1D" w:rsidRDefault="004D7E1D" w:rsidP="004D7E1D">
      <w:pPr>
        <w:pStyle w:val="ListParagraph"/>
        <w:ind w:left="1440"/>
        <w:rPr>
          <w:color w:val="5B9BD5" w:themeColor="accent1"/>
        </w:rPr>
      </w:pPr>
    </w:p>
    <w:p w:rsidR="004D7E1D" w:rsidRDefault="004D7E1D" w:rsidP="004D7E1D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4D7E1D">
        <w:rPr>
          <w:color w:val="000000" w:themeColor="text1"/>
        </w:rPr>
        <w:t>About WAI</w:t>
      </w:r>
    </w:p>
    <w:p w:rsidR="004D7E1D" w:rsidRDefault="004D7E1D" w:rsidP="004D7E1D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Contacting WAI</w:t>
      </w:r>
    </w:p>
    <w:p w:rsidR="004D7E1D" w:rsidRPr="004D7E1D" w:rsidRDefault="004D7E1D" w:rsidP="004D7E1D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Sponsoring WAI</w:t>
      </w:r>
    </w:p>
    <w:p w:rsidR="004D7E1D" w:rsidRDefault="004D7E1D" w:rsidP="004D7E1D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How WAI </w:t>
      </w:r>
      <w:r w:rsidR="00CF7D16">
        <w:rPr>
          <w:color w:val="000000" w:themeColor="text1"/>
        </w:rPr>
        <w:t>D</w:t>
      </w:r>
      <w:r>
        <w:rPr>
          <w:color w:val="000000" w:themeColor="text1"/>
        </w:rPr>
        <w:t xml:space="preserve">evelops Accessibility Guidelines through the W3C Process: Milestones and Opportunities to Contribute  </w:t>
      </w:r>
    </w:p>
    <w:p w:rsidR="004D7E1D" w:rsidRDefault="004D7E1D" w:rsidP="004D7E1D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Referencing and Linking to W</w:t>
      </w:r>
      <w:r w:rsidR="00CF7D16">
        <w:rPr>
          <w:color w:val="000000" w:themeColor="text1"/>
        </w:rPr>
        <w:t>AI</w:t>
      </w:r>
      <w:r>
        <w:rPr>
          <w:color w:val="000000" w:themeColor="text1"/>
        </w:rPr>
        <w:t xml:space="preserve"> Guidelines and Technical Documents</w:t>
      </w:r>
    </w:p>
    <w:p w:rsidR="004D7E1D" w:rsidRDefault="004D7E1D" w:rsidP="004D7E1D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Using WAI Material: </w:t>
      </w:r>
      <w:r w:rsidRPr="004D7E1D">
        <w:rPr>
          <w:color w:val="000000" w:themeColor="text1"/>
        </w:rPr>
        <w:t xml:space="preserve">Permission to Use with </w:t>
      </w:r>
      <w:r>
        <w:rPr>
          <w:color w:val="000000" w:themeColor="text1"/>
        </w:rPr>
        <w:t xml:space="preserve">Attribution </w:t>
      </w:r>
    </w:p>
    <w:p w:rsidR="00CF7D16" w:rsidRDefault="00CF7D16" w:rsidP="00CF7D16">
      <w:pPr>
        <w:pStyle w:val="ListParagraph"/>
        <w:rPr>
          <w:color w:val="000000" w:themeColor="text1"/>
        </w:rPr>
      </w:pPr>
    </w:p>
    <w:p w:rsidR="004D7E1D" w:rsidRPr="004D7E1D" w:rsidRDefault="004D7E1D" w:rsidP="004D7E1D">
      <w:pPr>
        <w:pStyle w:val="ListParagraph"/>
        <w:numPr>
          <w:ilvl w:val="0"/>
          <w:numId w:val="6"/>
        </w:numPr>
        <w:rPr>
          <w:color w:val="5B9BD5" w:themeColor="accent1"/>
        </w:rPr>
      </w:pPr>
      <w:r w:rsidRPr="004D7E1D">
        <w:rPr>
          <w:color w:val="5B9BD5" w:themeColor="accent1"/>
        </w:rPr>
        <w:t xml:space="preserve">Historical </w:t>
      </w:r>
    </w:p>
    <w:p w:rsidR="004D7E1D" w:rsidRDefault="004D7E1D" w:rsidP="004D7E1D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WAI Highlights Archive </w:t>
      </w:r>
    </w:p>
    <w:p w:rsidR="004D7E1D" w:rsidRDefault="004D7E1D" w:rsidP="004D7E1D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WAI Events</w:t>
      </w:r>
    </w:p>
    <w:p w:rsidR="004D7E1D" w:rsidRDefault="004D7E1D" w:rsidP="004D7E1D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WAI Press Releases and Document Release Notices</w:t>
      </w:r>
    </w:p>
    <w:p w:rsidR="004D7E1D" w:rsidRPr="004D7E1D" w:rsidRDefault="004D7E1D" w:rsidP="004D7E1D">
      <w:pPr>
        <w:pStyle w:val="ListParagraph"/>
        <w:ind w:left="1440"/>
        <w:rPr>
          <w:color w:val="000000" w:themeColor="text1"/>
        </w:rPr>
      </w:pPr>
    </w:p>
    <w:p w:rsidR="004D7E1D" w:rsidRDefault="004D7E1D" w:rsidP="004D7E1D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4D7E1D">
        <w:rPr>
          <w:color w:val="000000" w:themeColor="text1"/>
        </w:rPr>
        <w:t>WAI Project</w:t>
      </w:r>
      <w:r w:rsidR="00CF7D16">
        <w:rPr>
          <w:color w:val="000000" w:themeColor="text1"/>
        </w:rPr>
        <w:t>s</w:t>
      </w:r>
    </w:p>
    <w:p w:rsidR="004D7E1D" w:rsidRDefault="00CE1F20" w:rsidP="00CE1F20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WCAG TAG</w:t>
      </w:r>
    </w:p>
    <w:p w:rsidR="00CE1F20" w:rsidRDefault="00CE1F20" w:rsidP="00CE1F20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WAI-Core 2015</w:t>
      </w:r>
    </w:p>
    <w:p w:rsidR="00CE1F20" w:rsidRDefault="00CE1F20" w:rsidP="00CE1F20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WAI-Core 2010</w:t>
      </w:r>
    </w:p>
    <w:p w:rsidR="00CE1F20" w:rsidRDefault="00CE1F20" w:rsidP="00CE1F20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WAI-DEV Project Reference</w:t>
      </w:r>
    </w:p>
    <w:p w:rsidR="00CE1F20" w:rsidRDefault="00CE1F20" w:rsidP="00CE1F20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WAI-ACT Project Reference</w:t>
      </w:r>
    </w:p>
    <w:p w:rsidR="00CE1F20" w:rsidRPr="004D7E1D" w:rsidRDefault="00CE1F20" w:rsidP="00CE1F20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WAI-AGE Project Reference</w:t>
      </w:r>
    </w:p>
    <w:p w:rsidR="00CE1F20" w:rsidRPr="004D7E1D" w:rsidRDefault="00CE1F20" w:rsidP="00CE1F20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WAI-TIES Project Reference</w:t>
      </w:r>
    </w:p>
    <w:p w:rsidR="00CE1F20" w:rsidRDefault="00CE1F20" w:rsidP="00CE1F20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CE1F20">
        <w:rPr>
          <w:color w:val="000000" w:themeColor="text1"/>
        </w:rPr>
        <w:t xml:space="preserve">WAI-DE </w:t>
      </w:r>
      <w:r>
        <w:rPr>
          <w:color w:val="000000" w:themeColor="text1"/>
        </w:rPr>
        <w:t>/ WAI-</w:t>
      </w:r>
      <w:r w:rsidRPr="00CE1F20">
        <w:rPr>
          <w:color w:val="000000" w:themeColor="text1"/>
        </w:rPr>
        <w:t>TIDE Final Report</w:t>
      </w:r>
      <w:r>
        <w:rPr>
          <w:color w:val="000000" w:themeColor="text1"/>
        </w:rPr>
        <w:t xml:space="preserve"> (different format)</w:t>
      </w:r>
    </w:p>
    <w:p w:rsidR="00CE1F20" w:rsidRPr="00CE1F20" w:rsidRDefault="00CE1F20" w:rsidP="00CE1F20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CE1F20">
        <w:rPr>
          <w:color w:val="000000" w:themeColor="text1"/>
        </w:rPr>
        <w:t>WAI-D</w:t>
      </w:r>
      <w:r>
        <w:rPr>
          <w:color w:val="000000" w:themeColor="text1"/>
        </w:rPr>
        <w:t>A Project Reference Guide (different format)</w:t>
      </w:r>
    </w:p>
    <w:p w:rsidR="004D7E1D" w:rsidRDefault="004D7E1D" w:rsidP="004D7E1D"/>
    <w:p w:rsidR="004D7E1D" w:rsidRPr="00031AC7" w:rsidRDefault="004D7E1D" w:rsidP="00720C5B"/>
    <w:sectPr w:rsidR="004D7E1D" w:rsidRPr="0003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7C5"/>
    <w:multiLevelType w:val="hybridMultilevel"/>
    <w:tmpl w:val="CB54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99F"/>
    <w:multiLevelType w:val="hybridMultilevel"/>
    <w:tmpl w:val="E5C08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0017E"/>
    <w:multiLevelType w:val="hybridMultilevel"/>
    <w:tmpl w:val="FCE0E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52F"/>
    <w:multiLevelType w:val="hybridMultilevel"/>
    <w:tmpl w:val="9E36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C77"/>
    <w:multiLevelType w:val="hybridMultilevel"/>
    <w:tmpl w:val="A7E20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5DE6"/>
    <w:multiLevelType w:val="hybridMultilevel"/>
    <w:tmpl w:val="F1E0C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2926"/>
    <w:multiLevelType w:val="hybridMultilevel"/>
    <w:tmpl w:val="A9F8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C60E0"/>
    <w:multiLevelType w:val="hybridMultilevel"/>
    <w:tmpl w:val="9904D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113CB"/>
    <w:multiLevelType w:val="hybridMultilevel"/>
    <w:tmpl w:val="F13E6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474B1"/>
    <w:multiLevelType w:val="hybridMultilevel"/>
    <w:tmpl w:val="05501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F9D"/>
    <w:multiLevelType w:val="hybridMultilevel"/>
    <w:tmpl w:val="96000D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E90E0B"/>
    <w:multiLevelType w:val="hybridMultilevel"/>
    <w:tmpl w:val="D33C54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5713EF0"/>
    <w:multiLevelType w:val="hybridMultilevel"/>
    <w:tmpl w:val="B76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2F"/>
    <w:rsid w:val="00031AC7"/>
    <w:rsid w:val="001348BE"/>
    <w:rsid w:val="001A352F"/>
    <w:rsid w:val="0020746C"/>
    <w:rsid w:val="004D7E1D"/>
    <w:rsid w:val="00543F09"/>
    <w:rsid w:val="00720C5B"/>
    <w:rsid w:val="007300FD"/>
    <w:rsid w:val="00783B36"/>
    <w:rsid w:val="00806143"/>
    <w:rsid w:val="00814608"/>
    <w:rsid w:val="008C05F5"/>
    <w:rsid w:val="009968C8"/>
    <w:rsid w:val="00B213D1"/>
    <w:rsid w:val="00B95B92"/>
    <w:rsid w:val="00BF3E51"/>
    <w:rsid w:val="00C31E92"/>
    <w:rsid w:val="00C85D62"/>
    <w:rsid w:val="00CE1F20"/>
    <w:rsid w:val="00CF7D16"/>
    <w:rsid w:val="00DE1F8C"/>
    <w:rsid w:val="00E22166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8D723-D52B-4B1D-8884-F7F4D1E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0FD"/>
  </w:style>
  <w:style w:type="paragraph" w:styleId="Heading1">
    <w:name w:val="heading 1"/>
    <w:basedOn w:val="Normal"/>
    <w:link w:val="Heading1Char"/>
    <w:uiPriority w:val="9"/>
    <w:qFormat/>
    <w:rsid w:val="00730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0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300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00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300FD"/>
    <w:rPr>
      <w:b/>
      <w:bCs/>
    </w:rPr>
  </w:style>
  <w:style w:type="character" w:styleId="Emphasis">
    <w:name w:val="Emphasis"/>
    <w:basedOn w:val="DefaultParagraphFont"/>
    <w:uiPriority w:val="20"/>
    <w:qFormat/>
    <w:rsid w:val="007300FD"/>
    <w:rPr>
      <w:i/>
      <w:iCs/>
    </w:rPr>
  </w:style>
  <w:style w:type="paragraph" w:styleId="NoSpacing">
    <w:name w:val="No Spacing"/>
    <w:link w:val="NoSpacingChar"/>
    <w:uiPriority w:val="1"/>
    <w:qFormat/>
    <w:rsid w:val="007300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00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3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Knowbility</dc:creator>
  <cp:keywords/>
  <dc:description/>
  <cp:lastModifiedBy>Sharron Rush</cp:lastModifiedBy>
  <cp:revision>2</cp:revision>
  <dcterms:created xsi:type="dcterms:W3CDTF">2016-12-07T22:26:00Z</dcterms:created>
  <dcterms:modified xsi:type="dcterms:W3CDTF">2016-12-07T22:26:00Z</dcterms:modified>
</cp:coreProperties>
</file>