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4B" w:rsidRPr="003603DD" w:rsidRDefault="00AA380A">
      <w:pPr>
        <w:rPr>
          <w:b/>
        </w:rPr>
      </w:pPr>
      <w:r w:rsidRPr="003603DD">
        <w:rPr>
          <w:b/>
        </w:rPr>
        <w:t>Specification of Requirements “Properties and relations of lexical entries”</w:t>
      </w:r>
    </w:p>
    <w:p w:rsidR="00AA380A" w:rsidRDefault="00BD5EB2" w:rsidP="00BD5EB2">
      <w:pPr>
        <w:jc w:val="both"/>
      </w:pPr>
      <w:r>
        <w:t xml:space="preserve">The </w:t>
      </w:r>
      <w:r w:rsidR="00AA380A">
        <w:t>ontology</w:t>
      </w:r>
      <w:r>
        <w:t>-lexicon</w:t>
      </w:r>
      <w:r w:rsidR="00AA380A">
        <w:t xml:space="preserve"> model </w:t>
      </w:r>
      <w:r w:rsidR="00AA380A" w:rsidRPr="00AA380A">
        <w:rPr>
          <w:b/>
        </w:rPr>
        <w:t>must</w:t>
      </w:r>
      <w:r w:rsidR="00AA380A">
        <w:t xml:space="preserve"> allow for the representation of relations between lexical entries within the same language, and relations between lexical entries in different languages. </w:t>
      </w:r>
    </w:p>
    <w:p w:rsidR="003603DD" w:rsidRDefault="00BD5EB2" w:rsidP="00BD5EB2">
      <w:pPr>
        <w:jc w:val="both"/>
      </w:pPr>
      <w:r>
        <w:t xml:space="preserve">Depending on the type of relation, the ontology-lexicon model </w:t>
      </w:r>
      <w:r w:rsidRPr="00BD5EB2">
        <w:rPr>
          <w:b/>
        </w:rPr>
        <w:t>must</w:t>
      </w:r>
      <w:r>
        <w:t xml:space="preserve"> support the representation of </w:t>
      </w:r>
      <w:r w:rsidR="003603DD">
        <w:t xml:space="preserve">the following </w:t>
      </w:r>
      <w:r>
        <w:t>relations</w:t>
      </w:r>
      <w:r w:rsidR="003603DD">
        <w:t xml:space="preserve">: </w:t>
      </w:r>
    </w:p>
    <w:p w:rsidR="003603DD" w:rsidRDefault="003603DD" w:rsidP="00F4713A">
      <w:pPr>
        <w:pStyle w:val="Prrafodelista"/>
        <w:numPr>
          <w:ilvl w:val="0"/>
          <w:numId w:val="4"/>
        </w:numPr>
        <w:jc w:val="both"/>
      </w:pPr>
      <w:r>
        <w:t xml:space="preserve">Relations </w:t>
      </w:r>
      <w:r w:rsidR="00BD5EB2">
        <w:t xml:space="preserve">between lexical entries </w:t>
      </w:r>
      <w:r>
        <w:t xml:space="preserve">pointing to the </w:t>
      </w:r>
      <w:r w:rsidRPr="00AE261C">
        <w:rPr>
          <w:b/>
        </w:rPr>
        <w:t>same</w:t>
      </w:r>
      <w:r>
        <w:t xml:space="preserve"> sense and to </w:t>
      </w:r>
      <w:r w:rsidRPr="00AE261C">
        <w:rPr>
          <w:b/>
        </w:rPr>
        <w:t>same</w:t>
      </w:r>
      <w:r>
        <w:t xml:space="preserve"> concept</w:t>
      </w:r>
      <w:r w:rsidR="00AE261C">
        <w:t xml:space="preserve"> </w:t>
      </w:r>
      <w:r w:rsidR="00AE261C" w:rsidRPr="00AE261C">
        <w:rPr>
          <w:b/>
        </w:rPr>
        <w:t>within</w:t>
      </w:r>
      <w:r w:rsidR="00AE261C">
        <w:t xml:space="preserve"> in the same ontology</w:t>
      </w:r>
      <w:r>
        <w:t xml:space="preserve"> (e.g., cat and cats</w:t>
      </w:r>
      <w:r w:rsidR="00AE261C">
        <w:t>; FAO and Food and Agriculture Organization</w:t>
      </w:r>
      <w:r>
        <w:t>)</w:t>
      </w:r>
    </w:p>
    <w:p w:rsidR="003603DD" w:rsidRDefault="003603DD" w:rsidP="00F4713A">
      <w:pPr>
        <w:pStyle w:val="Prrafodelista"/>
        <w:numPr>
          <w:ilvl w:val="0"/>
          <w:numId w:val="4"/>
        </w:numPr>
        <w:jc w:val="both"/>
      </w:pPr>
      <w:r>
        <w:t xml:space="preserve">Relations between lexical entries pointing to </w:t>
      </w:r>
      <w:r w:rsidRPr="00AE261C">
        <w:rPr>
          <w:b/>
        </w:rPr>
        <w:t>different</w:t>
      </w:r>
      <w:r>
        <w:t xml:space="preserve"> senses, which, in its turn, point to the </w:t>
      </w:r>
      <w:r w:rsidRPr="00AE261C">
        <w:rPr>
          <w:b/>
        </w:rPr>
        <w:t>same</w:t>
      </w:r>
      <w:r>
        <w:t xml:space="preserve"> concept </w:t>
      </w:r>
      <w:r w:rsidR="00AE261C" w:rsidRPr="00AE261C">
        <w:rPr>
          <w:b/>
        </w:rPr>
        <w:t>within</w:t>
      </w:r>
      <w:r w:rsidR="00AE261C" w:rsidRPr="00AE261C">
        <w:t xml:space="preserve"> in the same ontology </w:t>
      </w:r>
      <w:r>
        <w:t xml:space="preserve">(e.g., man and bloke; gasoline and petrol; </w:t>
      </w:r>
      <w:proofErr w:type="spellStart"/>
      <w:r>
        <w:t>Panetone</w:t>
      </w:r>
      <w:proofErr w:type="spellEnd"/>
      <w:r>
        <w:t xml:space="preserve"> and </w:t>
      </w:r>
      <w:proofErr w:type="spellStart"/>
      <w:r>
        <w:t>bizcocho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; </w:t>
      </w:r>
      <w:proofErr w:type="spellStart"/>
      <w:r>
        <w:t>École</w:t>
      </w:r>
      <w:proofErr w:type="spellEnd"/>
      <w:r>
        <w:t xml:space="preserve"> normal and French Normal School).</w:t>
      </w:r>
    </w:p>
    <w:p w:rsidR="003603DD" w:rsidRDefault="003603DD" w:rsidP="00F4713A">
      <w:pPr>
        <w:pStyle w:val="Prrafodelista"/>
        <w:numPr>
          <w:ilvl w:val="0"/>
          <w:numId w:val="4"/>
        </w:numPr>
        <w:jc w:val="both"/>
      </w:pPr>
      <w:r>
        <w:t xml:space="preserve">Relations between lexical entries pointing to </w:t>
      </w:r>
      <w:r w:rsidRPr="00AE261C">
        <w:rPr>
          <w:b/>
        </w:rPr>
        <w:t>different</w:t>
      </w:r>
      <w:r>
        <w:t xml:space="preserve"> senses, which, in its turn, point to </w:t>
      </w:r>
      <w:r w:rsidRPr="00AE261C">
        <w:rPr>
          <w:b/>
        </w:rPr>
        <w:t>different</w:t>
      </w:r>
      <w:r>
        <w:t xml:space="preserve"> concepts in a </w:t>
      </w:r>
      <w:proofErr w:type="spellStart"/>
      <w:r>
        <w:t>subclassOf</w:t>
      </w:r>
      <w:proofErr w:type="spellEnd"/>
      <w:r>
        <w:t xml:space="preserve"> relation </w:t>
      </w:r>
      <w:r w:rsidR="00AE261C" w:rsidRPr="00AE261C">
        <w:rPr>
          <w:b/>
        </w:rPr>
        <w:t>within</w:t>
      </w:r>
      <w:r w:rsidR="00AE261C" w:rsidRPr="00AE261C">
        <w:t xml:space="preserve"> in the same ontology </w:t>
      </w:r>
      <w:r>
        <w:t xml:space="preserve">(e.g., </w:t>
      </w:r>
      <w:r w:rsidR="00AE261C">
        <w:t xml:space="preserve">religious building and mosque; </w:t>
      </w:r>
      <w:r>
        <w:t xml:space="preserve">MRSA and hospital-acquired MRSA; river and </w:t>
      </w:r>
      <w:proofErr w:type="spellStart"/>
      <w:r>
        <w:t>rivière</w:t>
      </w:r>
      <w:proofErr w:type="spellEnd"/>
      <w:r>
        <w:t>/</w:t>
      </w:r>
      <w:proofErr w:type="spellStart"/>
      <w:r>
        <w:t>fleuve</w:t>
      </w:r>
      <w:proofErr w:type="spellEnd"/>
      <w:r>
        <w:t>)</w:t>
      </w:r>
    </w:p>
    <w:p w:rsidR="00AE261C" w:rsidRDefault="00AE261C" w:rsidP="00F4713A">
      <w:pPr>
        <w:pStyle w:val="Prrafodelista"/>
        <w:numPr>
          <w:ilvl w:val="0"/>
          <w:numId w:val="4"/>
        </w:numPr>
        <w:jc w:val="both"/>
      </w:pPr>
      <w:r>
        <w:t xml:space="preserve">Relations between lexical entries </w:t>
      </w:r>
      <w:r w:rsidRPr="00AE261C">
        <w:t xml:space="preserve">pointing to </w:t>
      </w:r>
      <w:r w:rsidRPr="00AE261C">
        <w:rPr>
          <w:b/>
        </w:rPr>
        <w:t>different</w:t>
      </w:r>
      <w:r w:rsidRPr="00AE261C">
        <w:t xml:space="preserve"> senses, which, in its turn, point to </w:t>
      </w:r>
      <w:r w:rsidRPr="00AE261C">
        <w:rPr>
          <w:b/>
        </w:rPr>
        <w:t>different</w:t>
      </w:r>
      <w:r w:rsidRPr="00AE261C">
        <w:t xml:space="preserve"> concepts </w:t>
      </w:r>
      <w:r>
        <w:t xml:space="preserve">that belong to </w:t>
      </w:r>
      <w:r w:rsidRPr="00AE261C">
        <w:rPr>
          <w:b/>
        </w:rPr>
        <w:t>different</w:t>
      </w:r>
      <w:r>
        <w:t xml:space="preserve"> </w:t>
      </w:r>
      <w:proofErr w:type="spellStart"/>
      <w:r>
        <w:t>ontologies</w:t>
      </w:r>
      <w:proofErr w:type="spellEnd"/>
      <w:r>
        <w:t xml:space="preserve"> (e.g., </w:t>
      </w:r>
      <w:proofErr w:type="spellStart"/>
      <w:r w:rsidR="008A0891">
        <w:t>esquina</w:t>
      </w:r>
      <w:proofErr w:type="spellEnd"/>
      <w:r w:rsidR="008A0891">
        <w:t xml:space="preserve"> and </w:t>
      </w:r>
      <w:proofErr w:type="spellStart"/>
      <w:r w:rsidR="008A0891">
        <w:t>rincón</w:t>
      </w:r>
      <w:proofErr w:type="spellEnd"/>
      <w:r w:rsidR="008A0891">
        <w:t xml:space="preserve"> in Spanish</w:t>
      </w:r>
      <w:r>
        <w:t xml:space="preserve"> and corner in English; </w:t>
      </w:r>
      <w:proofErr w:type="spellStart"/>
      <w:r>
        <w:t>catedrático</w:t>
      </w:r>
      <w:proofErr w:type="spellEnd"/>
      <w:r>
        <w:t xml:space="preserve"> and full professor)</w:t>
      </w:r>
    </w:p>
    <w:p w:rsidR="00F4713A" w:rsidRDefault="00F4713A" w:rsidP="00BD5EB2">
      <w:pPr>
        <w:jc w:val="both"/>
      </w:pPr>
      <w:r>
        <w:t xml:space="preserve">By allowing all these representation possibilities, the ontology-lexicon model would cater for the following set of lexical, terminological and semantic relations: </w:t>
      </w:r>
    </w:p>
    <w:p w:rsidR="00F4713A" w:rsidRDefault="00F4713A" w:rsidP="008A0891">
      <w:pPr>
        <w:numPr>
          <w:ilvl w:val="0"/>
          <w:numId w:val="5"/>
        </w:numPr>
        <w:spacing w:before="100" w:beforeAutospacing="1" w:after="0"/>
        <w:jc w:val="both"/>
      </w:pPr>
      <w:r>
        <w:t>Lexical variants (to represent as 1)</w:t>
      </w:r>
    </w:p>
    <w:p w:rsidR="00AE261C" w:rsidRPr="00AE261C" w:rsidRDefault="00AE261C" w:rsidP="008A0891">
      <w:pPr>
        <w:numPr>
          <w:ilvl w:val="1"/>
          <w:numId w:val="5"/>
        </w:numPr>
        <w:spacing w:before="100" w:beforeAutospacing="1" w:after="0"/>
        <w:jc w:val="both"/>
      </w:pPr>
      <w:r w:rsidRPr="00AE261C">
        <w:t>Orthographic variants</w:t>
      </w:r>
    </w:p>
    <w:p w:rsidR="00AE261C" w:rsidRPr="00AE261C" w:rsidRDefault="00AE261C" w:rsidP="008A0891">
      <w:pPr>
        <w:numPr>
          <w:ilvl w:val="2"/>
          <w:numId w:val="5"/>
        </w:numPr>
        <w:spacing w:before="100" w:beforeAutospacing="1" w:after="0"/>
        <w:jc w:val="both"/>
      </w:pPr>
      <w:proofErr w:type="spellStart"/>
      <w:r w:rsidRPr="00AE261C">
        <w:t>Diatopic</w:t>
      </w:r>
      <w:proofErr w:type="spellEnd"/>
      <w:r w:rsidRPr="00AE261C">
        <w:t xml:space="preserve"> variants</w:t>
      </w:r>
      <w:r w:rsidR="008A0891">
        <w:t xml:space="preserve"> (localize and localise)</w:t>
      </w:r>
    </w:p>
    <w:p w:rsidR="00AE261C" w:rsidRPr="00AE261C" w:rsidRDefault="00AE261C" w:rsidP="008A0891">
      <w:pPr>
        <w:numPr>
          <w:ilvl w:val="2"/>
          <w:numId w:val="5"/>
        </w:numPr>
        <w:spacing w:before="100" w:beforeAutospacing="1" w:after="0"/>
        <w:jc w:val="both"/>
      </w:pPr>
      <w:r w:rsidRPr="00AE261C">
        <w:t>Diachronic variants</w:t>
      </w:r>
      <w:r w:rsidR="008A0891">
        <w:t xml:space="preserve"> (different scripts for Azeri)</w:t>
      </w:r>
    </w:p>
    <w:p w:rsidR="00AE261C" w:rsidRPr="00AE261C" w:rsidRDefault="00AE261C" w:rsidP="008A0891">
      <w:pPr>
        <w:numPr>
          <w:ilvl w:val="2"/>
          <w:numId w:val="5"/>
        </w:numPr>
        <w:spacing w:before="100" w:beforeAutospacing="1" w:after="0"/>
        <w:jc w:val="both"/>
      </w:pPr>
      <w:r w:rsidRPr="00AE261C">
        <w:t>Semantic-orthographic variants</w:t>
      </w:r>
      <w:r w:rsidR="008A0891">
        <w:t xml:space="preserve"> (</w:t>
      </w:r>
      <w:proofErr w:type="spellStart"/>
      <w:r w:rsidR="008A0891">
        <w:t>toru</w:t>
      </w:r>
      <w:proofErr w:type="spellEnd"/>
      <w:r w:rsidR="008A0891">
        <w:t xml:space="preserve"> in Japanese)</w:t>
      </w:r>
    </w:p>
    <w:p w:rsidR="00AE261C" w:rsidRPr="00AE261C" w:rsidRDefault="00AE261C" w:rsidP="008A0891">
      <w:pPr>
        <w:numPr>
          <w:ilvl w:val="1"/>
          <w:numId w:val="5"/>
        </w:numPr>
        <w:spacing w:before="100" w:beforeAutospacing="1" w:after="0"/>
        <w:jc w:val="both"/>
      </w:pPr>
      <w:r w:rsidRPr="00AE261C">
        <w:t>Morphological variants</w:t>
      </w:r>
    </w:p>
    <w:p w:rsidR="00AE261C" w:rsidRPr="00AE261C" w:rsidRDefault="00AE261C" w:rsidP="008A0891">
      <w:pPr>
        <w:numPr>
          <w:ilvl w:val="2"/>
          <w:numId w:val="5"/>
        </w:numPr>
        <w:spacing w:before="100" w:beforeAutospacing="1" w:after="0"/>
        <w:jc w:val="both"/>
      </w:pPr>
      <w:proofErr w:type="spellStart"/>
      <w:r w:rsidRPr="00AE261C">
        <w:t>Affixal</w:t>
      </w:r>
      <w:proofErr w:type="spellEnd"/>
      <w:r w:rsidRPr="00AE261C">
        <w:t xml:space="preserve"> variants</w:t>
      </w:r>
    </w:p>
    <w:p w:rsidR="00AE261C" w:rsidRPr="00AE261C" w:rsidRDefault="00AE261C" w:rsidP="008A0891">
      <w:pPr>
        <w:numPr>
          <w:ilvl w:val="3"/>
          <w:numId w:val="5"/>
        </w:numPr>
        <w:spacing w:before="100" w:beforeAutospacing="1" w:after="0"/>
        <w:jc w:val="both"/>
      </w:pPr>
      <w:r w:rsidRPr="00AE261C">
        <w:t>Derivational variants</w:t>
      </w:r>
    </w:p>
    <w:p w:rsidR="00AE261C" w:rsidRPr="00AE261C" w:rsidRDefault="00AE261C" w:rsidP="008A0891">
      <w:pPr>
        <w:numPr>
          <w:ilvl w:val="3"/>
          <w:numId w:val="5"/>
        </w:numPr>
        <w:spacing w:before="100" w:beforeAutospacing="1" w:after="0"/>
        <w:jc w:val="both"/>
      </w:pPr>
      <w:r w:rsidRPr="00AE261C">
        <w:t>Inflexional variants</w:t>
      </w:r>
      <w:r w:rsidR="00434417">
        <w:t xml:space="preserve"> </w:t>
      </w:r>
    </w:p>
    <w:p w:rsidR="00AE261C" w:rsidRPr="00AE261C" w:rsidRDefault="00AE261C" w:rsidP="008A0891">
      <w:pPr>
        <w:numPr>
          <w:ilvl w:val="2"/>
          <w:numId w:val="5"/>
        </w:numPr>
        <w:spacing w:before="100" w:beforeAutospacing="1" w:after="0"/>
        <w:jc w:val="both"/>
      </w:pPr>
      <w:r w:rsidRPr="00AE261C">
        <w:t>Compounds</w:t>
      </w:r>
      <w:r w:rsidR="00434417">
        <w:t xml:space="preserve"> (ecological tourism and eco-tourism)</w:t>
      </w:r>
    </w:p>
    <w:p w:rsidR="00AE261C" w:rsidRPr="00AE261C" w:rsidRDefault="00AE261C" w:rsidP="008A0891">
      <w:pPr>
        <w:numPr>
          <w:ilvl w:val="2"/>
          <w:numId w:val="5"/>
        </w:numPr>
        <w:spacing w:before="100" w:beforeAutospacing="1" w:after="0"/>
        <w:jc w:val="both"/>
      </w:pPr>
      <w:r w:rsidRPr="00AE261C">
        <w:t xml:space="preserve">Abbreviations (including acronyms, among others. Examples: peer to peer- </w:t>
      </w:r>
      <w:proofErr w:type="spellStart"/>
      <w:r w:rsidRPr="00AE261C">
        <w:t>ptp</w:t>
      </w:r>
      <w:proofErr w:type="spellEnd"/>
      <w:r w:rsidRPr="00AE261C">
        <w:t>; WYSWYG, FAO, UNESCO, etc.)</w:t>
      </w:r>
    </w:p>
    <w:p w:rsidR="00F4713A" w:rsidRDefault="00F4713A" w:rsidP="00F4713A">
      <w:pPr>
        <w:spacing w:before="100" w:beforeAutospacing="1" w:after="0" w:line="240" w:lineRule="auto"/>
        <w:ind w:left="1440"/>
        <w:rPr>
          <w:rFonts w:eastAsia="Times New Roman" w:cstheme="minorHAnsi"/>
          <w:lang w:eastAsia="es-ES"/>
        </w:rPr>
      </w:pPr>
    </w:p>
    <w:p w:rsidR="00AE261C" w:rsidRPr="00AE261C" w:rsidRDefault="00AE261C" w:rsidP="008A0891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lang w:eastAsia="es-ES"/>
        </w:rPr>
      </w:pPr>
      <w:r w:rsidRPr="00AE261C">
        <w:rPr>
          <w:rFonts w:eastAsia="Times New Roman" w:cstheme="minorHAnsi"/>
          <w:lang w:eastAsia="es-ES"/>
        </w:rPr>
        <w:t xml:space="preserve">Terminological variants </w:t>
      </w:r>
      <w:r w:rsidR="00F4713A">
        <w:rPr>
          <w:rFonts w:eastAsia="Times New Roman" w:cstheme="minorHAnsi"/>
          <w:lang w:eastAsia="es-ES"/>
        </w:rPr>
        <w:t>(</w:t>
      </w:r>
      <w:r w:rsidR="008A0891">
        <w:rPr>
          <w:rFonts w:eastAsia="Times New Roman" w:cstheme="minorHAnsi"/>
          <w:lang w:eastAsia="es-ES"/>
        </w:rPr>
        <w:t>to represent as 2</w:t>
      </w:r>
      <w:r w:rsidR="00F4713A">
        <w:rPr>
          <w:rFonts w:eastAsia="Times New Roman" w:cstheme="minorHAnsi"/>
          <w:lang w:eastAsia="es-ES"/>
        </w:rPr>
        <w:t>)</w:t>
      </w:r>
    </w:p>
    <w:p w:rsidR="00AE261C" w:rsidRPr="00AE261C" w:rsidRDefault="00AE261C" w:rsidP="008A0891">
      <w:pPr>
        <w:numPr>
          <w:ilvl w:val="1"/>
          <w:numId w:val="5"/>
        </w:numPr>
        <w:spacing w:before="100" w:beforeAutospacing="1" w:after="0"/>
        <w:jc w:val="both"/>
      </w:pPr>
      <w:proofErr w:type="spellStart"/>
      <w:r w:rsidRPr="00AE261C">
        <w:t>Diastratic</w:t>
      </w:r>
      <w:proofErr w:type="spellEnd"/>
      <w:r w:rsidRPr="00AE261C">
        <w:t xml:space="preserve"> variants stylistic or connotative variants (man and bloke) </w:t>
      </w:r>
    </w:p>
    <w:p w:rsidR="00AE261C" w:rsidRPr="00AE261C" w:rsidRDefault="00AE261C" w:rsidP="008A0891">
      <w:pPr>
        <w:numPr>
          <w:ilvl w:val="1"/>
          <w:numId w:val="5"/>
        </w:numPr>
        <w:spacing w:before="100" w:beforeAutospacing="1" w:after="0"/>
        <w:jc w:val="both"/>
      </w:pPr>
      <w:r w:rsidRPr="00AE261C">
        <w:t xml:space="preserve">Diachronic variants (tuberculosis and phthisis) </w:t>
      </w:r>
    </w:p>
    <w:p w:rsidR="00AE261C" w:rsidRPr="00AE261C" w:rsidRDefault="00AE261C" w:rsidP="008A0891">
      <w:pPr>
        <w:numPr>
          <w:ilvl w:val="1"/>
          <w:numId w:val="5"/>
        </w:numPr>
        <w:spacing w:before="100" w:beforeAutospacing="1" w:after="0"/>
        <w:jc w:val="both"/>
      </w:pPr>
      <w:proofErr w:type="spellStart"/>
      <w:r w:rsidRPr="00AE261C">
        <w:t>Diatopic</w:t>
      </w:r>
      <w:proofErr w:type="spellEnd"/>
      <w:r w:rsidRPr="00AE261C">
        <w:t xml:space="preserve"> variants dialectal variants (gasoline vs. petrol) </w:t>
      </w:r>
    </w:p>
    <w:p w:rsidR="00AE261C" w:rsidRPr="00AE261C" w:rsidRDefault="00AE261C" w:rsidP="008A0891">
      <w:pPr>
        <w:numPr>
          <w:ilvl w:val="1"/>
          <w:numId w:val="5"/>
        </w:numPr>
        <w:spacing w:before="100" w:beforeAutospacing="1" w:after="0"/>
        <w:jc w:val="both"/>
      </w:pPr>
      <w:proofErr w:type="spellStart"/>
      <w:r w:rsidRPr="00AE261C">
        <w:t>Diaphasic</w:t>
      </w:r>
      <w:proofErr w:type="spellEnd"/>
      <w:r w:rsidRPr="00AE261C">
        <w:t xml:space="preserve"> variants pragmatic or register variants (headache and </w:t>
      </w:r>
      <w:proofErr w:type="spellStart"/>
      <w:r w:rsidRPr="00AE261C">
        <w:t>cephalalgia</w:t>
      </w:r>
      <w:proofErr w:type="spellEnd"/>
      <w:r w:rsidRPr="00AE261C">
        <w:t xml:space="preserve">; swine flu and pig flu and H1N1 and </w:t>
      </w:r>
      <w:proofErr w:type="spellStart"/>
      <w:r w:rsidRPr="00AE261C">
        <w:t>Mexic</w:t>
      </w:r>
      <w:proofErr w:type="spellEnd"/>
      <w:r w:rsidRPr="00AE261C">
        <w:t xml:space="preserve"> pandemic flu)</w:t>
      </w:r>
    </w:p>
    <w:p w:rsidR="00AE261C" w:rsidRDefault="00AE261C" w:rsidP="008A0891">
      <w:pPr>
        <w:numPr>
          <w:ilvl w:val="1"/>
          <w:numId w:val="5"/>
        </w:numPr>
        <w:spacing w:before="100" w:beforeAutospacing="1" w:after="0"/>
        <w:jc w:val="both"/>
      </w:pPr>
      <w:r w:rsidRPr="00AE261C">
        <w:lastRenderedPageBreak/>
        <w:t xml:space="preserve">Rephrasing variants (immigration law and law for regulating and controlling immigration) </w:t>
      </w:r>
    </w:p>
    <w:p w:rsidR="008A0891" w:rsidRDefault="008A0891" w:rsidP="008A0891">
      <w:pPr>
        <w:spacing w:before="100" w:beforeAutospacing="1" w:after="0"/>
        <w:ind w:left="1800"/>
        <w:jc w:val="both"/>
      </w:pPr>
    </w:p>
    <w:p w:rsidR="008A0891" w:rsidRDefault="008A0891" w:rsidP="008A0891">
      <w:pPr>
        <w:numPr>
          <w:ilvl w:val="1"/>
          <w:numId w:val="5"/>
        </w:numPr>
        <w:spacing w:before="100" w:beforeAutospacing="1" w:after="0"/>
        <w:jc w:val="both"/>
      </w:pPr>
      <w:r>
        <w:t>Literal translations (</w:t>
      </w:r>
      <w:proofErr w:type="spellStart"/>
      <w:r>
        <w:t>École</w:t>
      </w:r>
      <w:proofErr w:type="spellEnd"/>
      <w:r>
        <w:t xml:space="preserve"> normal and Normal School;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 and Spanish Prime </w:t>
      </w:r>
      <w:proofErr w:type="spellStart"/>
      <w:r>
        <w:t>Ministe</w:t>
      </w:r>
      <w:proofErr w:type="spellEnd"/>
      <w:r>
        <w:t>)</w:t>
      </w:r>
    </w:p>
    <w:p w:rsidR="008A0891" w:rsidRPr="008A0891" w:rsidRDefault="008A0891" w:rsidP="008A0891">
      <w:pPr>
        <w:numPr>
          <w:ilvl w:val="1"/>
          <w:numId w:val="5"/>
        </w:numPr>
        <w:spacing w:before="100" w:beforeAutospacing="1" w:after="0"/>
        <w:jc w:val="both"/>
        <w:rPr>
          <w:lang w:val="es-ES"/>
        </w:rPr>
      </w:pPr>
      <w:proofErr w:type="spellStart"/>
      <w:r w:rsidRPr="008A0891">
        <w:rPr>
          <w:lang w:val="es-ES"/>
        </w:rPr>
        <w:t>Descriptive</w:t>
      </w:r>
      <w:proofErr w:type="spellEnd"/>
      <w:r w:rsidRPr="008A0891">
        <w:rPr>
          <w:lang w:val="es-ES"/>
        </w:rPr>
        <w:t xml:space="preserve"> </w:t>
      </w:r>
      <w:proofErr w:type="spellStart"/>
      <w:r w:rsidRPr="008A0891">
        <w:rPr>
          <w:lang w:val="es-ES"/>
        </w:rPr>
        <w:t>translations</w:t>
      </w:r>
      <w:proofErr w:type="spellEnd"/>
      <w:r w:rsidRPr="008A0891">
        <w:rPr>
          <w:lang w:val="es-ES"/>
        </w:rPr>
        <w:t xml:space="preserve"> (</w:t>
      </w:r>
      <w:proofErr w:type="spellStart"/>
      <w:r w:rsidRPr="008A0891">
        <w:rPr>
          <w:lang w:val="es-ES"/>
        </w:rPr>
        <w:t>Panetone</w:t>
      </w:r>
      <w:proofErr w:type="spellEnd"/>
      <w:r w:rsidRPr="008A0891">
        <w:rPr>
          <w:lang w:val="es-ES"/>
        </w:rPr>
        <w:t xml:space="preserve"> and bizcocho italiano que se consume en Nochevieja)</w:t>
      </w:r>
    </w:p>
    <w:p w:rsidR="00F4713A" w:rsidRPr="008A0891" w:rsidRDefault="00F4713A" w:rsidP="00F4713A">
      <w:pPr>
        <w:spacing w:before="100" w:beforeAutospacing="1" w:after="0"/>
        <w:ind w:left="2160"/>
        <w:jc w:val="both"/>
        <w:rPr>
          <w:lang w:val="es-ES"/>
        </w:rPr>
      </w:pPr>
    </w:p>
    <w:p w:rsidR="00F4713A" w:rsidRDefault="00F4713A" w:rsidP="008A0891">
      <w:pPr>
        <w:numPr>
          <w:ilvl w:val="0"/>
          <w:numId w:val="5"/>
        </w:numPr>
        <w:spacing w:before="100" w:beforeAutospacing="1" w:after="0"/>
        <w:jc w:val="both"/>
      </w:pPr>
      <w:r>
        <w:t>Semantic variants</w:t>
      </w:r>
      <w:r w:rsidR="008A0891">
        <w:t xml:space="preserve"> (to represent as 3 and 4)</w:t>
      </w:r>
    </w:p>
    <w:p w:rsidR="00F4713A" w:rsidRDefault="00F4713A" w:rsidP="008A0891">
      <w:pPr>
        <w:numPr>
          <w:ilvl w:val="1"/>
          <w:numId w:val="5"/>
        </w:numPr>
        <w:spacing w:before="100" w:beforeAutospacing="1" w:after="0"/>
        <w:jc w:val="both"/>
      </w:pPr>
      <w:proofErr w:type="spellStart"/>
      <w:r>
        <w:t>Hypernym</w:t>
      </w:r>
      <w:proofErr w:type="spellEnd"/>
      <w:r>
        <w:t>/Hyponym (</w:t>
      </w:r>
      <w:proofErr w:type="spellStart"/>
      <w:r>
        <w:t>antonymy</w:t>
      </w:r>
      <w:proofErr w:type="spellEnd"/>
      <w:r>
        <w:t>)</w:t>
      </w:r>
    </w:p>
    <w:p w:rsidR="008A0891" w:rsidRPr="00AE261C" w:rsidRDefault="008A0891" w:rsidP="008A0891">
      <w:pPr>
        <w:numPr>
          <w:ilvl w:val="1"/>
          <w:numId w:val="5"/>
        </w:numPr>
        <w:spacing w:before="100" w:beforeAutospacing="1" w:after="0"/>
        <w:jc w:val="both"/>
      </w:pPr>
      <w:r>
        <w:t>Cross-lingual near equivalents (broad/narrow equivalents)</w:t>
      </w:r>
    </w:p>
    <w:p w:rsidR="00BD5EB2" w:rsidRPr="00AE261C" w:rsidRDefault="00BD5EB2" w:rsidP="00BD5EB2">
      <w:pPr>
        <w:jc w:val="both"/>
        <w:rPr>
          <w:rFonts w:cstheme="minorHAnsi"/>
        </w:rPr>
      </w:pPr>
    </w:p>
    <w:p w:rsidR="00AA380A" w:rsidRDefault="00AA380A"/>
    <w:sectPr w:rsidR="00AA380A" w:rsidSect="004E1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1A0"/>
    <w:multiLevelType w:val="hybridMultilevel"/>
    <w:tmpl w:val="2A76672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00353F"/>
    <w:multiLevelType w:val="multilevel"/>
    <w:tmpl w:val="D312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70328"/>
    <w:multiLevelType w:val="hybridMultilevel"/>
    <w:tmpl w:val="946A4B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A6102"/>
    <w:multiLevelType w:val="hybridMultilevel"/>
    <w:tmpl w:val="B96CF96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434446"/>
    <w:multiLevelType w:val="hybridMultilevel"/>
    <w:tmpl w:val="D97C1646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380A"/>
    <w:rsid w:val="000A3248"/>
    <w:rsid w:val="00120BBD"/>
    <w:rsid w:val="00235AF3"/>
    <w:rsid w:val="00245307"/>
    <w:rsid w:val="003603DD"/>
    <w:rsid w:val="00402556"/>
    <w:rsid w:val="00434417"/>
    <w:rsid w:val="004E134B"/>
    <w:rsid w:val="006B247B"/>
    <w:rsid w:val="00735F48"/>
    <w:rsid w:val="0079131C"/>
    <w:rsid w:val="008A0891"/>
    <w:rsid w:val="009974D7"/>
    <w:rsid w:val="00A027F6"/>
    <w:rsid w:val="00AA380A"/>
    <w:rsid w:val="00AE261C"/>
    <w:rsid w:val="00B654B0"/>
    <w:rsid w:val="00BD5EB2"/>
    <w:rsid w:val="00F4168F"/>
    <w:rsid w:val="00F4713A"/>
    <w:rsid w:val="00F8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4B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OEG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emontiel</dc:creator>
  <cp:lastModifiedBy>emontiel</cp:lastModifiedBy>
  <cp:revision>1</cp:revision>
  <dcterms:created xsi:type="dcterms:W3CDTF">2012-12-17T15:42:00Z</dcterms:created>
  <dcterms:modified xsi:type="dcterms:W3CDTF">2012-12-17T17:53:00Z</dcterms:modified>
</cp:coreProperties>
</file>