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73B" w:rsidRDefault="00375A85" w:rsidP="00C0373B">
      <w:r>
        <w:t xml:space="preserve">Chemistry </w:t>
      </w:r>
      <w:r w:rsidR="006E013F">
        <w:t>EPUB 3 CG call</w:t>
      </w:r>
    </w:p>
    <w:p w:rsidR="006E013F" w:rsidRDefault="006E013F" w:rsidP="00C0373B">
      <w:r>
        <w:t>April 23, 2019</w:t>
      </w:r>
    </w:p>
    <w:p w:rsidR="006E013F" w:rsidRDefault="006E013F" w:rsidP="00C0373B">
      <w:r>
        <w:t>Notes by Avneesh.</w:t>
      </w:r>
    </w:p>
    <w:p w:rsidR="006E013F" w:rsidRDefault="006E013F" w:rsidP="00C0373B">
      <w:bookmarkStart w:id="0" w:name="_GoBack"/>
      <w:bookmarkEnd w:id="0"/>
    </w:p>
    <w:p w:rsidR="00C0373B" w:rsidRDefault="00C0373B" w:rsidP="00C0373B">
      <w:r>
        <w:t>George: anyone new in the call?</w:t>
      </w:r>
    </w:p>
    <w:p w:rsidR="00C0373B" w:rsidRDefault="00C0373B" w:rsidP="00C0373B">
      <w:r>
        <w:t>All: Silence.</w:t>
      </w:r>
    </w:p>
    <w:p w:rsidR="00C0373B" w:rsidRDefault="00C0373B" w:rsidP="00C0373B"/>
    <w:p w:rsidR="00C0373B" w:rsidRDefault="00C0373B" w:rsidP="00C0373B">
      <w:r>
        <w:t>Topic: Call for co-chair.</w:t>
      </w:r>
    </w:p>
    <w:p w:rsidR="00685B7E" w:rsidRDefault="00685B7E" w:rsidP="00C0373B"/>
    <w:p w:rsidR="00C0373B" w:rsidRDefault="00C0373B" w:rsidP="00C0373B">
      <w:r>
        <w:t>Jason: We have one chair with accessibility knowledge, it would be good to have the other chair with good knowledge of Chemistry.</w:t>
      </w:r>
    </w:p>
    <w:p w:rsidR="00C0373B" w:rsidRDefault="00C0373B" w:rsidP="00C0373B">
      <w:r>
        <w:t>George: Cary has fantastic background in Chemistry.</w:t>
      </w:r>
    </w:p>
    <w:p w:rsidR="00C0373B" w:rsidRDefault="00C0373B" w:rsidP="00C0373B">
      <w:r>
        <w:t>Jason: He is a good choice. May be we should get a short list and then approach them.</w:t>
      </w:r>
    </w:p>
    <w:p w:rsidR="00C0373B" w:rsidRDefault="00C0373B" w:rsidP="00C0373B">
      <w:r>
        <w:t>Dan: I am having chemistry background. I create Chemistry publications in HMH.</w:t>
      </w:r>
    </w:p>
    <w:p w:rsidR="00C0373B" w:rsidRDefault="00C0373B" w:rsidP="00C0373B">
      <w:r>
        <w:t xml:space="preserve">George: Great. I have an action item to check with Cary, </w:t>
      </w:r>
      <w:r w:rsidR="00685B7E">
        <w:t xml:space="preserve">sense </w:t>
      </w:r>
      <w:r>
        <w:t>his energy for co-chairing and then figure out between Carry and Dan.</w:t>
      </w:r>
    </w:p>
    <w:p w:rsidR="00C0373B" w:rsidRDefault="00C0373B" w:rsidP="00C0373B"/>
    <w:p w:rsidR="00C0373B" w:rsidRDefault="00C0373B" w:rsidP="00C0373B">
      <w:r>
        <w:t>Topic: Github for Chemistry is setup. Thanks to Charles.</w:t>
      </w:r>
    </w:p>
    <w:p w:rsidR="00C0373B" w:rsidRDefault="00C0373B" w:rsidP="00C0373B"/>
    <w:p w:rsidR="00C0373B" w:rsidRDefault="00C0373B" w:rsidP="00C0373B">
      <w:r>
        <w:t>George: Any</w:t>
      </w:r>
      <w:r w:rsidR="008D043F">
        <w:t>one</w:t>
      </w:r>
      <w:r>
        <w:t xml:space="preserve"> has put something there?</w:t>
      </w:r>
    </w:p>
    <w:p w:rsidR="00C0373B" w:rsidRDefault="00C0373B" w:rsidP="00C0373B">
      <w:r>
        <w:t>Dan: I need to put something there. I do not know Github very well but I will figure it out.</w:t>
      </w:r>
    </w:p>
    <w:p w:rsidR="00C0373B" w:rsidRDefault="00C0373B" w:rsidP="00C0373B">
      <w:r>
        <w:t>George: Franco, what you sent us was something to go to repository?</w:t>
      </w:r>
    </w:p>
    <w:p w:rsidR="00C0373B" w:rsidRDefault="00C0373B" w:rsidP="00C0373B">
      <w:r>
        <w:t>Franco: Yes. I would like to know how to structure the repository.</w:t>
      </w:r>
    </w:p>
    <w:p w:rsidR="00C0373B" w:rsidRDefault="00C0373B" w:rsidP="00C0373B">
      <w:r>
        <w:t>Jason: you can create a sample directory.</w:t>
      </w:r>
    </w:p>
    <w:p w:rsidR="00C0373B" w:rsidRDefault="00C0373B" w:rsidP="00C0373B">
      <w:r>
        <w:t>Avneesh: For identification purpose, do we want to use filenames or the subdirectories?</w:t>
      </w:r>
    </w:p>
    <w:p w:rsidR="00C0373B" w:rsidRDefault="00C0373B" w:rsidP="00C0373B">
      <w:r>
        <w:t>Franco: Subdirectories would be better.</w:t>
      </w:r>
    </w:p>
    <w:p w:rsidR="00C0373B" w:rsidRDefault="00C0373B" w:rsidP="00C0373B">
      <w:r>
        <w:lastRenderedPageBreak/>
        <w:t>George: Franco, can you start work on Github and Dan can follow. Then I will ask Volker to add his samples, whichever he can.</w:t>
      </w:r>
    </w:p>
    <w:p w:rsidR="00C0373B" w:rsidRDefault="00C0373B" w:rsidP="00C0373B"/>
    <w:p w:rsidR="00C0373B" w:rsidRDefault="00C0373B" w:rsidP="00C0373B">
      <w:r>
        <w:t>George: What are the next steps?</w:t>
      </w:r>
    </w:p>
    <w:p w:rsidR="00C0373B" w:rsidRDefault="00C0373B" w:rsidP="00C0373B">
      <w:r>
        <w:t>Dan: My feeling is, we should try to categorize them into different levels or approaches. What is that each sample requires. Aside from structure, there are more things in Chemistry.</w:t>
      </w:r>
    </w:p>
    <w:p w:rsidR="00C0373B" w:rsidRDefault="00C0373B" w:rsidP="00C0373B">
      <w:r>
        <w:t>George: Give me 3 examples of such things.</w:t>
      </w:r>
    </w:p>
    <w:p w:rsidR="00C0373B" w:rsidRDefault="00C0373B" w:rsidP="00C0373B">
      <w:r>
        <w:t>Dan: Subscripts and superscripts, different colors in equations and plus and minus in equations.</w:t>
      </w:r>
    </w:p>
    <w:p w:rsidR="00C0373B" w:rsidRDefault="00C0373B" w:rsidP="00C0373B">
      <w:r>
        <w:t>Jason: Can you get representative examples of different school levels?</w:t>
      </w:r>
    </w:p>
    <w:p w:rsidR="00C0373B" w:rsidRDefault="00C0373B" w:rsidP="00C0373B">
      <w:r>
        <w:t>Dan: Yes I have them.</w:t>
      </w:r>
    </w:p>
    <w:p w:rsidR="00C0373B" w:rsidRDefault="00C0373B" w:rsidP="00C0373B">
      <w:r>
        <w:t>George: Would be good to start from the high school level.</w:t>
      </w:r>
    </w:p>
    <w:p w:rsidR="00C0373B" w:rsidRDefault="002804AF" w:rsidP="002804AF">
      <w:pPr>
        <w:shd w:val="clear" w:color="auto" w:fill="1E1E1E"/>
        <w:spacing w:after="0" w:line="285" w:lineRule="atLeast"/>
      </w:pPr>
      <w:r w:rsidRPr="002804AF">
        <w:rPr>
          <w:rFonts w:ascii="Consolas" w:eastAsia="Times New Roman" w:hAnsi="Consolas" w:cs="Times New Roman"/>
          <w:color w:val="D4D4D4"/>
          <w:sz w:val="21"/>
          <w:szCs w:val="21"/>
        </w:rPr>
        <w:t>Joshua</w:t>
      </w:r>
      <w:r w:rsidR="00C0373B">
        <w:t xml:space="preserve">: We are creating </w:t>
      </w:r>
      <w:r>
        <w:t xml:space="preserve">OER </w:t>
      </w:r>
      <w:r w:rsidR="00C0373B">
        <w:t>Chemistry books, these are publically available. We can get samples from there.</w:t>
      </w:r>
    </w:p>
    <w:p w:rsidR="00C0373B" w:rsidRDefault="00C0373B" w:rsidP="00C0373B">
      <w:r>
        <w:t>George: So, the steps are:</w:t>
      </w:r>
    </w:p>
    <w:p w:rsidR="00C0373B" w:rsidRDefault="00C0373B" w:rsidP="00C0373B">
      <w:r>
        <w:t>Create directories with samples in it. Each contributing organization can have its subdirectory.</w:t>
      </w:r>
    </w:p>
    <w:p w:rsidR="00C0373B" w:rsidRDefault="00C0373B" w:rsidP="00C0373B">
      <w:r>
        <w:t>Then categorize them</w:t>
      </w:r>
    </w:p>
    <w:p w:rsidR="00C0373B" w:rsidRDefault="00C0373B" w:rsidP="00C0373B">
      <w:r>
        <w:t>This will be a good start.</w:t>
      </w:r>
    </w:p>
    <w:p w:rsidR="00C0373B" w:rsidRDefault="00C0373B" w:rsidP="00C0373B">
      <w:r>
        <w:t>Then we should explore ways to make them accessible.</w:t>
      </w:r>
    </w:p>
    <w:p w:rsidR="00C0373B" w:rsidRDefault="00C0373B" w:rsidP="00C0373B"/>
    <w:p w:rsidR="00C0373B" w:rsidRDefault="00C0373B" w:rsidP="00C0373B">
      <w:r>
        <w:t>Dan: At the end, I feel that we should get to a standard way of doing chemistry books.</w:t>
      </w:r>
    </w:p>
    <w:p w:rsidR="00C0373B" w:rsidRDefault="00C0373B" w:rsidP="00C0373B">
      <w:r>
        <w:t>Jason: If we can agree on a markup it would be good.</w:t>
      </w:r>
    </w:p>
    <w:p w:rsidR="00C0373B" w:rsidRDefault="00C0373B" w:rsidP="00C0373B">
      <w:r>
        <w:t>George: Steve, do you have any thoughts.</w:t>
      </w:r>
    </w:p>
    <w:p w:rsidR="00C0373B" w:rsidRDefault="00C0373B" w:rsidP="00C0373B">
      <w:r>
        <w:t>Steve: In Pearson, we have some content in chemistry. We can move that over to repository. We can look at different approaches required in Chemistry books and then best practices.</w:t>
      </w:r>
    </w:p>
    <w:p w:rsidR="00C0373B" w:rsidRDefault="00C0373B" w:rsidP="00C0373B">
      <w:r>
        <w:t>Franco: Should we give a PR in Github.</w:t>
      </w:r>
    </w:p>
    <w:p w:rsidR="00C0373B" w:rsidRDefault="00C0373B" w:rsidP="00C0373B">
      <w:r>
        <w:t>Avneesh: When you have your own subdirectory for samples, then you can just push it.</w:t>
      </w:r>
    </w:p>
    <w:p w:rsidR="00C0373B" w:rsidRDefault="00C0373B" w:rsidP="00C0373B">
      <w:r>
        <w:t>Franco: Permissions problem?</w:t>
      </w:r>
    </w:p>
    <w:p w:rsidR="00C0373B" w:rsidRDefault="00C0373B" w:rsidP="00C0373B">
      <w:r>
        <w:lastRenderedPageBreak/>
        <w:t xml:space="preserve">Avneesh: We can provide permission to people who want to commit to Github. You can </w:t>
      </w:r>
      <w:r w:rsidR="00D2753C">
        <w:t xml:space="preserve">send email </w:t>
      </w:r>
      <w:r>
        <w:t>to Charles.</w:t>
      </w:r>
    </w:p>
    <w:p w:rsidR="00C0373B" w:rsidRDefault="00C0373B" w:rsidP="00C0373B"/>
    <w:p w:rsidR="00C0373B" w:rsidRDefault="00C0373B" w:rsidP="00C0373B">
      <w:r>
        <w:t>Topic: Funding proposals.</w:t>
      </w:r>
    </w:p>
    <w:p w:rsidR="00746B53" w:rsidRDefault="00746B53" w:rsidP="00C0373B"/>
    <w:p w:rsidR="00C0373B" w:rsidRDefault="00C0373B" w:rsidP="00C0373B">
      <w:r>
        <w:t>George: Getting Github infrastructure in place and identifying the work that we need to do. That sounds as excellent framework for writing funding proposal to the funding agencies. What are the thoughts of the group? Does HMH or Pearson need funding for it?</w:t>
      </w:r>
    </w:p>
    <w:p w:rsidR="00C0373B" w:rsidRDefault="00C0373B" w:rsidP="00C0373B">
      <w:r>
        <w:t>Dan: For HMH, we are spending a lot and we are committed. Personally we mainly need standard for doing it. We need to know what is right way to do Chemistry.</w:t>
      </w:r>
    </w:p>
    <w:p w:rsidR="00C0373B" w:rsidRDefault="00C0373B" w:rsidP="00C0373B">
      <w:r>
        <w:t>George: I think funding will help us to reach the stage where we can tell what to do. It will also help in another important aspect, getting screen reader support for Chemistry mark-up.</w:t>
      </w:r>
    </w:p>
    <w:p w:rsidR="00C0373B" w:rsidRDefault="00C0373B" w:rsidP="00C0373B">
      <w:r>
        <w:t>Steve: From Pearson perspective, it is about more broad research Work on accessibility. If a research organization like Benetech wants to apply for funding, I can work with them. How would it look like, who will be partners, it would be a good initiative.</w:t>
      </w:r>
    </w:p>
    <w:p w:rsidR="00C0373B" w:rsidRDefault="00C0373B" w:rsidP="00C0373B">
      <w:r>
        <w:t>Jason: ETS is in the same position. Exploring funding , results oriented research.</w:t>
      </w:r>
    </w:p>
    <w:p w:rsidR="00C0373B" w:rsidRDefault="00C0373B" w:rsidP="00C0373B">
      <w:r>
        <w:t>Josh: Along with screen readers, work on text to speech is also important.</w:t>
      </w:r>
    </w:p>
    <w:p w:rsidR="00C0373B" w:rsidRDefault="00C0373B" w:rsidP="00C0373B">
      <w:r>
        <w:t>Jason: One question will be web architecture. If work will take place in tools like Mathjax. Or may be in SVG. or much of implementation will fall on assistive technology.</w:t>
      </w:r>
    </w:p>
    <w:p w:rsidR="00C0373B" w:rsidRDefault="00C0373B" w:rsidP="00C0373B">
      <w:r>
        <w:t>What George mentioned is development, if we go for research It will be published in accessibility conferences and will be attractive for funding agencies. Best to do funding outside standards arena. This group can provide collaborators, and organizations can figure out funding.</w:t>
      </w:r>
    </w:p>
    <w:p w:rsidR="00C0373B" w:rsidRDefault="00C0373B" w:rsidP="00C0373B">
      <w:r>
        <w:t>George: we should go to categorization. And then seek funding. This group will provide collaborators for joint projects.</w:t>
      </w:r>
    </w:p>
    <w:p w:rsidR="00C0373B" w:rsidRDefault="00C0373B" w:rsidP="00C0373B"/>
    <w:p w:rsidR="00C0373B" w:rsidRDefault="00C0373B" w:rsidP="00C0373B">
      <w:r>
        <w:t>Topic: One  calls a month.</w:t>
      </w:r>
    </w:p>
    <w:p w:rsidR="00746B53" w:rsidRDefault="00746B53" w:rsidP="00C0373B"/>
    <w:p w:rsidR="00C0373B" w:rsidRDefault="00C0373B" w:rsidP="00C0373B">
      <w:r>
        <w:t>George: Is one call per month fine. We need to schedule for May and June. and then resume in September. July and August are difficult time to get work done.</w:t>
      </w:r>
    </w:p>
    <w:p w:rsidR="00C0373B" w:rsidRDefault="00C0373B" w:rsidP="00C0373B">
      <w:r>
        <w:t>Dan: Once a month is fine.</w:t>
      </w:r>
    </w:p>
    <w:p w:rsidR="00C0373B" w:rsidRDefault="00C0373B" w:rsidP="00C0373B">
      <w:r>
        <w:lastRenderedPageBreak/>
        <w:t>Jason: Fine with me. it is mainly to get people with right expertise and make sure that people get engaged.</w:t>
      </w:r>
    </w:p>
    <w:p w:rsidR="00791ADF" w:rsidRDefault="00C0373B" w:rsidP="00C0373B">
      <w:r>
        <w:t>George: OK, we will setup a poll from May 15 to 22, at time 14 and 15 UTC.</w:t>
      </w:r>
    </w:p>
    <w:p w:rsidR="00746B53" w:rsidRDefault="00746B53" w:rsidP="00C0373B"/>
    <w:sectPr w:rsidR="00746B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11A" w:rsidRDefault="004B511A" w:rsidP="00C0373B">
      <w:pPr>
        <w:spacing w:after="0" w:line="240" w:lineRule="auto"/>
      </w:pPr>
      <w:r>
        <w:separator/>
      </w:r>
    </w:p>
  </w:endnote>
  <w:endnote w:type="continuationSeparator" w:id="0">
    <w:p w:rsidR="004B511A" w:rsidRDefault="004B511A" w:rsidP="00C0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73B" w:rsidRDefault="00C03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73B" w:rsidRDefault="00C03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73B" w:rsidRDefault="00C0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11A" w:rsidRDefault="004B511A" w:rsidP="00C0373B">
      <w:pPr>
        <w:spacing w:after="0" w:line="240" w:lineRule="auto"/>
      </w:pPr>
      <w:r>
        <w:separator/>
      </w:r>
    </w:p>
  </w:footnote>
  <w:footnote w:type="continuationSeparator" w:id="0">
    <w:p w:rsidR="004B511A" w:rsidRDefault="004B511A" w:rsidP="00C0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73B" w:rsidRDefault="00C03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73B" w:rsidRDefault="00C03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73B" w:rsidRDefault="00C03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394"/>
    <w:rsid w:val="002804AF"/>
    <w:rsid w:val="00375A85"/>
    <w:rsid w:val="004B511A"/>
    <w:rsid w:val="00685B7E"/>
    <w:rsid w:val="006E013F"/>
    <w:rsid w:val="00746B53"/>
    <w:rsid w:val="00791ADF"/>
    <w:rsid w:val="008D043F"/>
    <w:rsid w:val="00C0373B"/>
    <w:rsid w:val="00C64FE3"/>
    <w:rsid w:val="00D2753C"/>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DD98"/>
  <w15:docId w15:val="{F10E2FDA-8A6E-4152-A02E-53D767BF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73B"/>
  </w:style>
  <w:style w:type="paragraph" w:styleId="Footer">
    <w:name w:val="footer"/>
    <w:basedOn w:val="Normal"/>
    <w:link w:val="FooterChar"/>
    <w:uiPriority w:val="99"/>
    <w:unhideWhenUsed/>
    <w:rsid w:val="00C0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30623">
      <w:bodyDiv w:val="1"/>
      <w:marLeft w:val="0"/>
      <w:marRight w:val="0"/>
      <w:marTop w:val="0"/>
      <w:marBottom w:val="0"/>
      <w:divBdr>
        <w:top w:val="none" w:sz="0" w:space="0" w:color="auto"/>
        <w:left w:val="none" w:sz="0" w:space="0" w:color="auto"/>
        <w:bottom w:val="none" w:sz="0" w:space="0" w:color="auto"/>
        <w:right w:val="none" w:sz="0" w:space="0" w:color="auto"/>
      </w:divBdr>
      <w:divsChild>
        <w:div w:id="1995060233">
          <w:marLeft w:val="0"/>
          <w:marRight w:val="0"/>
          <w:marTop w:val="0"/>
          <w:marBottom w:val="0"/>
          <w:divBdr>
            <w:top w:val="none" w:sz="0" w:space="0" w:color="auto"/>
            <w:left w:val="none" w:sz="0" w:space="0" w:color="auto"/>
            <w:bottom w:val="none" w:sz="0" w:space="0" w:color="auto"/>
            <w:right w:val="none" w:sz="0" w:space="0" w:color="auto"/>
          </w:divBdr>
          <w:divsChild>
            <w:div w:id="1404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avneeshsingh</dc:creator>
  <cp:keywords/>
  <dc:description/>
  <cp:lastModifiedBy>George Kerscher</cp:lastModifiedBy>
  <cp:revision>8</cp:revision>
  <dcterms:created xsi:type="dcterms:W3CDTF">2019-04-24T10:58:00Z</dcterms:created>
  <dcterms:modified xsi:type="dcterms:W3CDTF">2019-04-29T14:54:00Z</dcterms:modified>
</cp:coreProperties>
</file>