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29564"/>
        <w:docPartObj>
          <w:docPartGallery w:val="Cover Pages"/>
          <w:docPartUnique/>
        </w:docPartObj>
      </w:sdtPr>
      <w:sdtEndPr>
        <w:rPr>
          <w:rFonts w:eastAsia="Times New Roman"/>
        </w:rPr>
      </w:sdtEndPr>
      <w:sdtContent>
        <w:p w:rsidR="00841D91" w:rsidRDefault="00841D91" w:rsidP="00E02B55">
          <w:pPr>
            <w:spacing w:before="0" w:after="0"/>
            <w:rPr>
              <w:rFonts w:eastAsiaTheme="minorHAnsi"/>
            </w:rPr>
          </w:pPr>
          <w:r>
            <w:rPr>
              <w:noProof/>
              <w:lang w:bidi="ar-SA"/>
            </w:rPr>
            <w:drawing>
              <wp:inline distT="0" distB="0" distL="0" distR="0" wp14:anchorId="4F9F30DC" wp14:editId="29225372">
                <wp:extent cx="2684189" cy="777240"/>
                <wp:effectExtent l="0" t="0" r="1905" b="3810"/>
                <wp:docPr id="3" name="Picture 3" descr="Minnesota I 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684189" cy="777240"/>
                        </a:xfrm>
                        <a:prstGeom prst="rect">
                          <a:avLst/>
                        </a:prstGeom>
                      </pic:spPr>
                    </pic:pic>
                  </a:graphicData>
                </a:graphic>
              </wp:inline>
            </w:drawing>
          </w:r>
        </w:p>
        <w:p w:rsidR="004D10BF" w:rsidRDefault="00E02B55" w:rsidP="00E02B55">
          <w:pPr>
            <w:pStyle w:val="Heading1"/>
            <w:spacing w:before="0" w:after="0"/>
          </w:pPr>
          <w:r>
            <w:t>COGA Mock Up Pages Feedback</w:t>
          </w:r>
        </w:p>
        <w:p w:rsidR="00E02B55" w:rsidRDefault="00E02B55" w:rsidP="00E02B55">
          <w:pPr>
            <w:spacing w:before="0"/>
          </w:pPr>
          <w:r>
            <w:t xml:space="preserve">Feedback </w:t>
          </w:r>
          <w:proofErr w:type="gramStart"/>
          <w:r>
            <w:t>was requested</w:t>
          </w:r>
          <w:proofErr w:type="gramEnd"/>
          <w:r>
            <w:t xml:space="preserve"> for a variety of digital accessibility subject matter experts and a parent of a student with dyslexia/advocate from Minnesota on the mock up pages discussed during the COGA meeting. Feedback </w:t>
          </w:r>
          <w:proofErr w:type="gramStart"/>
          <w:r>
            <w:t>is summarized</w:t>
          </w:r>
          <w:proofErr w:type="gramEnd"/>
          <w:r>
            <w:t xml:space="preserve"> below in a table, and following the table is the email request that was sent to each individual. Note: the table visually appears to have blank cells, but has white text with “no data” that is available to those using text to speech tools to aid navigation within the table. </w:t>
          </w:r>
        </w:p>
      </w:sdtContent>
    </w:sdt>
    <w:p w:rsidR="00521703" w:rsidRDefault="00E02B55" w:rsidP="00E02B55">
      <w:pPr>
        <w:pStyle w:val="Heading2"/>
        <w:spacing w:before="0" w:after="0"/>
      </w:pPr>
      <w:r>
        <w:t>Feedback Summary</w:t>
      </w:r>
    </w:p>
    <w:tbl>
      <w:tblPr>
        <w:tblW w:w="13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58"/>
        <w:gridCol w:w="3064"/>
        <w:gridCol w:w="2070"/>
        <w:gridCol w:w="2070"/>
        <w:gridCol w:w="2970"/>
        <w:gridCol w:w="1980"/>
      </w:tblGrid>
      <w:tr w:rsidR="00E02B55" w:rsidRPr="00E02B55" w:rsidTr="002A736F">
        <w:trPr>
          <w:cantSplit/>
          <w:tblHeader/>
        </w:trPr>
        <w:tc>
          <w:tcPr>
            <w:tcW w:w="1158"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b/>
                <w:bCs/>
                <w:lang w:bidi="ar-SA"/>
              </w:rPr>
              <w:t>Role</w:t>
            </w:r>
          </w:p>
        </w:tc>
        <w:tc>
          <w:tcPr>
            <w:tcW w:w="3064"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b/>
                <w:bCs/>
                <w:lang w:bidi="ar-SA"/>
              </w:rPr>
              <w:t>General Comments</w:t>
            </w:r>
            <w:r w:rsidRPr="00E02B55">
              <w:rPr>
                <w:rFonts w:cs="Calibri"/>
                <w:lang w:bidi="ar-SA"/>
              </w:rPr>
              <w:t> </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b/>
                <w:bCs/>
                <w:lang w:bidi="ar-SA"/>
              </w:rPr>
              <w:t>Landing Page</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b/>
                <w:bCs/>
                <w:lang w:bidi="ar-SA"/>
              </w:rPr>
              <w:t>"Ensuring" Page</w:t>
            </w:r>
          </w:p>
        </w:tc>
        <w:tc>
          <w:tcPr>
            <w:tcW w:w="29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b/>
                <w:bCs/>
                <w:lang w:bidi="ar-SA"/>
              </w:rPr>
              <w:t>Design Page</w:t>
            </w:r>
          </w:p>
        </w:tc>
        <w:tc>
          <w:tcPr>
            <w:tcW w:w="198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b/>
                <w:bCs/>
                <w:lang w:bidi="ar-SA"/>
              </w:rPr>
              <w:t>Research Page</w:t>
            </w:r>
          </w:p>
        </w:tc>
      </w:tr>
      <w:tr w:rsidR="00E02B55" w:rsidRPr="00E02B55" w:rsidTr="002A736F">
        <w:trPr>
          <w:cantSplit/>
        </w:trPr>
        <w:tc>
          <w:tcPr>
            <w:tcW w:w="1158" w:type="dxa"/>
            <w:shd w:val="clear" w:color="auto" w:fill="auto"/>
            <w:tcMar>
              <w:top w:w="45" w:type="dxa"/>
              <w:left w:w="0" w:type="dxa"/>
              <w:bottom w:w="45" w:type="dxa"/>
              <w:right w:w="0" w:type="dxa"/>
            </w:tcMar>
            <w:hideMark/>
          </w:tcPr>
          <w:p w:rsidR="00E02B55" w:rsidRDefault="00E02B55" w:rsidP="00E02B55">
            <w:pPr>
              <w:spacing w:before="0" w:after="0" w:line="240" w:lineRule="auto"/>
              <w:textAlignment w:val="baseline"/>
              <w:rPr>
                <w:rFonts w:cs="Calibri"/>
                <w:lang w:bidi="ar-SA"/>
              </w:rPr>
            </w:pPr>
            <w:r>
              <w:rPr>
                <w:rFonts w:cs="Calibri"/>
                <w:lang w:bidi="ar-SA"/>
              </w:rPr>
              <w:t>Webmaster/</w:t>
            </w:r>
          </w:p>
          <w:p w:rsidR="00E02B55" w:rsidRPr="00E02B55" w:rsidRDefault="00E02B55" w:rsidP="00E02B55">
            <w:pPr>
              <w:spacing w:before="0" w:after="0" w:line="240" w:lineRule="auto"/>
              <w:textAlignment w:val="baseline"/>
              <w:rPr>
                <w:rFonts w:ascii="Segoe UI" w:hAnsi="Segoe UI" w:cs="Segoe UI"/>
                <w:sz w:val="18"/>
                <w:szCs w:val="18"/>
                <w:lang w:bidi="ar-SA"/>
              </w:rPr>
            </w:pPr>
            <w:r>
              <w:rPr>
                <w:rFonts w:cs="Calibri"/>
                <w:lang w:bidi="ar-SA"/>
              </w:rPr>
              <w:t>Accessibility Coordinator</w:t>
            </w:r>
            <w:r w:rsidRPr="00E02B55">
              <w:rPr>
                <w:rFonts w:cs="Calibri"/>
                <w:lang w:bidi="ar-SA"/>
              </w:rPr>
              <w:t> </w:t>
            </w:r>
          </w:p>
        </w:tc>
        <w:tc>
          <w:tcPr>
            <w:tcW w:w="3064"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xml:space="preserve">LOVE the information </w:t>
            </w:r>
            <w:proofErr w:type="gramStart"/>
            <w:r w:rsidRPr="00E02B55">
              <w:rPr>
                <w:rFonts w:cs="Calibri"/>
                <w:lang w:bidi="ar-SA"/>
              </w:rPr>
              <w:t>being shared</w:t>
            </w:r>
            <w:proofErr w:type="gramEnd"/>
            <w:r w:rsidRPr="00E02B55">
              <w:rPr>
                <w:rFonts w:cs="Calibri"/>
                <w:lang w:bidi="ar-SA"/>
              </w:rPr>
              <w:t xml:space="preserve"> on the mock up pages. The pages are clean, clear and simple to read. The separation of information </w:t>
            </w:r>
            <w:proofErr w:type="gramStart"/>
            <w:r w:rsidRPr="00E02B55">
              <w:rPr>
                <w:rFonts w:cs="Calibri"/>
                <w:lang w:bidi="ar-SA"/>
              </w:rPr>
              <w:t>is done</w:t>
            </w:r>
            <w:proofErr w:type="gramEnd"/>
            <w:r w:rsidRPr="00E02B55">
              <w:rPr>
                <w:rFonts w:cs="Calibri"/>
                <w:lang w:bidi="ar-SA"/>
              </w:rPr>
              <w:t xml:space="preserve"> very well and is organized in a way that helps take in the important information with links to additional resources. </w:t>
            </w:r>
          </w:p>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Thank you for all the awesome work you are doing! </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c>
          <w:tcPr>
            <w:tcW w:w="29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c>
          <w:tcPr>
            <w:tcW w:w="198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r>
      <w:tr w:rsidR="00E02B55" w:rsidRPr="00E02B55" w:rsidTr="002A736F">
        <w:trPr>
          <w:cantSplit/>
        </w:trPr>
        <w:tc>
          <w:tcPr>
            <w:tcW w:w="1158"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Accessibility Professional </w:t>
            </w:r>
          </w:p>
        </w:tc>
        <w:tc>
          <w:tcPr>
            <w:tcW w:w="3064"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xml:space="preserve">It looks like a valuable set of resources that I hope </w:t>
            </w:r>
            <w:proofErr w:type="gramStart"/>
            <w:r w:rsidRPr="00E02B55">
              <w:rPr>
                <w:rFonts w:cs="Calibri"/>
                <w:lang w:bidi="ar-SA"/>
              </w:rPr>
              <w:t>will be expanded</w:t>
            </w:r>
            <w:proofErr w:type="gramEnd"/>
            <w:r w:rsidRPr="00E02B55">
              <w:rPr>
                <w:rFonts w:cs="Calibri"/>
                <w:lang w:bidi="ar-SA"/>
              </w:rPr>
              <w:t xml:space="preserve"> over time. </w:t>
            </w:r>
          </w:p>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Why does the “Supporting Cognitive Needs” page use “ensuring” as the URL? </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c>
          <w:tcPr>
            <w:tcW w:w="29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c>
          <w:tcPr>
            <w:tcW w:w="198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r>
      <w:tr w:rsidR="00E02B55" w:rsidRPr="00E02B55" w:rsidTr="002A736F">
        <w:trPr>
          <w:cantSplit/>
        </w:trPr>
        <w:tc>
          <w:tcPr>
            <w:tcW w:w="1158"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lastRenderedPageBreak/>
              <w:t>User Experience Professional </w:t>
            </w:r>
          </w:p>
        </w:tc>
        <w:tc>
          <w:tcPr>
            <w:tcW w:w="3064"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In general, all seem to make sense but need some editing and consistency in formatting, writing out acronyms or simple explanations of terminology that may not be familiar who are new to these considerations and wanting to learn more. </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People coming to the site may not know what “W3C” means in 2nd paragraph– I’d write it out the first time (can use 1st sentence in the W3C Support for Users section in 2nd paragraph from top) </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Design for User Needs section – not sure what “</w:t>
            </w:r>
            <w:proofErr w:type="spellStart"/>
            <w:r w:rsidRPr="00E02B55">
              <w:rPr>
                <w:rFonts w:cs="Calibri"/>
                <w:lang w:bidi="ar-SA"/>
              </w:rPr>
              <w:t>coga</w:t>
            </w:r>
            <w:proofErr w:type="spellEnd"/>
            <w:r w:rsidRPr="00E02B55">
              <w:rPr>
                <w:rFonts w:cs="Calibri"/>
                <w:lang w:bidi="ar-SA"/>
              </w:rPr>
              <w:t>” is in 1st sentence or what </w:t>
            </w:r>
            <w:proofErr w:type="spellStart"/>
            <w:r w:rsidRPr="00E02B55">
              <w:rPr>
                <w:rFonts w:cs="Calibri"/>
                <w:lang w:bidi="ar-SA"/>
              </w:rPr>
              <w:t>coga</w:t>
            </w:r>
            <w:proofErr w:type="spellEnd"/>
            <w:r w:rsidRPr="00E02B55">
              <w:rPr>
                <w:rFonts w:cs="Calibri"/>
                <w:lang w:bidi="ar-SA"/>
              </w:rPr>
              <w:t> TF work is?  </w:t>
            </w:r>
          </w:p>
        </w:tc>
        <w:tc>
          <w:tcPr>
            <w:tcW w:w="29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-Write out WCAG 2.0 or short description for those unfamiliar. </w:t>
            </w:r>
          </w:p>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xml:space="preserve">-Avoid creating cognitive barriers – are their recommendations for security mechanisms to use in place of passwords and CAPTCHAs when security measures </w:t>
            </w:r>
            <w:proofErr w:type="gramStart"/>
            <w:r w:rsidRPr="00E02B55">
              <w:rPr>
                <w:rFonts w:cs="Calibri"/>
                <w:lang w:bidi="ar-SA"/>
              </w:rPr>
              <w:t>are needed</w:t>
            </w:r>
            <w:proofErr w:type="gramEnd"/>
            <w:r w:rsidRPr="00E02B55">
              <w:rPr>
                <w:rFonts w:cs="Calibri"/>
                <w:lang w:bidi="ar-SA"/>
              </w:rPr>
              <w:t>? </w:t>
            </w:r>
          </w:p>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xml:space="preserve">-In general – would it work better to not use the action words in the themes and instead have them as quick headers that are connected to the collection of </w:t>
            </w:r>
            <w:proofErr w:type="gramStart"/>
            <w:r w:rsidRPr="00E02B55">
              <w:rPr>
                <w:rFonts w:cs="Calibri"/>
                <w:lang w:bidi="ar-SA"/>
              </w:rPr>
              <w:t>techniques.</w:t>
            </w:r>
            <w:proofErr w:type="gramEnd"/>
            <w:r w:rsidRPr="00E02B55">
              <w:rPr>
                <w:rFonts w:cs="Calibri"/>
                <w:lang w:bidi="ar-SA"/>
              </w:rPr>
              <w:t xml:space="preserve"> For </w:t>
            </w:r>
            <w:proofErr w:type="gramStart"/>
            <w:r w:rsidRPr="00E02B55">
              <w:rPr>
                <w:rFonts w:cs="Calibri"/>
                <w:lang w:bidi="ar-SA"/>
              </w:rPr>
              <w:t>example:</w:t>
            </w:r>
            <w:proofErr w:type="gramEnd"/>
            <w:r w:rsidRPr="00E02B55">
              <w:rPr>
                <w:rFonts w:cs="Calibri"/>
                <w:lang w:bidi="ar-SA"/>
              </w:rPr>
              <w:t xml:space="preserve"> Design is easy to understand and use instead of Ensure design is easy to understand and use. User finds what they need, Content is clear and understandable…etc. </w:t>
            </w:r>
            <w:proofErr w:type="gramStart"/>
            <w:r w:rsidRPr="00E02B55">
              <w:rPr>
                <w:rFonts w:cs="Calibri"/>
                <w:lang w:bidi="ar-SA"/>
              </w:rPr>
              <w:t>Or</w:t>
            </w:r>
            <w:proofErr w:type="gramEnd"/>
            <w:r w:rsidRPr="00E02B55">
              <w:rPr>
                <w:rFonts w:cs="Calibri"/>
                <w:lang w:bidi="ar-SA"/>
              </w:rPr>
              <w:t xml:space="preserve"> use consistent wording with the POUR principles that are used in the user stories from the 2nd link below in my User Stories/Personas feedback below? </w:t>
            </w:r>
          </w:p>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-I like the idea of having the themes with concrete techniques connected to them </w:t>
            </w:r>
          </w:p>
        </w:tc>
        <w:tc>
          <w:tcPr>
            <w:tcW w:w="198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xml:space="preserve">-Write </w:t>
            </w:r>
            <w:r w:rsidR="002A736F">
              <w:rPr>
                <w:rFonts w:cs="Calibri"/>
                <w:lang w:bidi="ar-SA"/>
              </w:rPr>
              <w:t>out the acronyms first time on </w:t>
            </w:r>
            <w:r w:rsidRPr="00E02B55">
              <w:rPr>
                <w:rFonts w:cs="Calibri"/>
                <w:lang w:bidi="ar-SA"/>
              </w:rPr>
              <w:t xml:space="preserve">the page and provide brief description if </w:t>
            </w:r>
            <w:proofErr w:type="gramStart"/>
            <w:r w:rsidRPr="00E02B55">
              <w:rPr>
                <w:rFonts w:cs="Calibri"/>
                <w:lang w:bidi="ar-SA"/>
              </w:rPr>
              <w:t>needed:</w:t>
            </w:r>
            <w:proofErr w:type="gramEnd"/>
            <w:r w:rsidRPr="00E02B55">
              <w:rPr>
                <w:rFonts w:cs="Calibri"/>
                <w:lang w:bidi="ar-SA"/>
              </w:rPr>
              <w:t xml:space="preserve"> TR document?</w:t>
            </w:r>
            <w:r w:rsidR="002A736F">
              <w:rPr>
                <w:rFonts w:cs="Calibri"/>
                <w:lang w:bidi="ar-SA"/>
              </w:rPr>
              <w:t xml:space="preserve"> </w:t>
            </w:r>
            <w:proofErr w:type="spellStart"/>
            <w:proofErr w:type="gramStart"/>
            <w:r w:rsidRPr="00E02B55">
              <w:rPr>
                <w:rFonts w:cs="Calibri"/>
                <w:lang w:bidi="ar-SA"/>
              </w:rPr>
              <w:t>Coga</w:t>
            </w:r>
            <w:proofErr w:type="spellEnd"/>
            <w:r w:rsidRPr="00E02B55">
              <w:rPr>
                <w:rFonts w:cs="Calibri"/>
                <w:lang w:bidi="ar-SA"/>
              </w:rPr>
              <w:t> TF’s</w:t>
            </w:r>
            <w:proofErr w:type="gramEnd"/>
            <w:r w:rsidRPr="00E02B55">
              <w:rPr>
                <w:rFonts w:cs="Calibri"/>
                <w:lang w:bidi="ar-SA"/>
              </w:rPr>
              <w:t>? WCAG SCs? </w:t>
            </w:r>
          </w:p>
        </w:tc>
      </w:tr>
      <w:tr w:rsidR="00E02B55" w:rsidRPr="00E02B55" w:rsidTr="002A736F">
        <w:trPr>
          <w:cantSplit/>
        </w:trPr>
        <w:tc>
          <w:tcPr>
            <w:tcW w:w="1158"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lastRenderedPageBreak/>
              <w:t>Parent of child with dyslexia, advocate, teacher </w:t>
            </w:r>
          </w:p>
        </w:tc>
        <w:tc>
          <w:tcPr>
            <w:tcW w:w="3064"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xml:space="preserve">I feel that the lettering, spacing, colors are on target for a person with dyslexia. I felt like I received information in the 2 to 3 clicks that </w:t>
            </w:r>
            <w:proofErr w:type="gramStart"/>
            <w:r w:rsidRPr="00E02B55">
              <w:rPr>
                <w:rFonts w:cs="Calibri"/>
                <w:lang w:bidi="ar-SA"/>
              </w:rPr>
              <w:t>were mentioned</w:t>
            </w:r>
            <w:proofErr w:type="gramEnd"/>
            <w:r w:rsidRPr="00E02B55">
              <w:rPr>
                <w:rFonts w:cs="Calibri"/>
                <w:lang w:bidi="ar-SA"/>
              </w:rPr>
              <w:t>. I thought the language of the we</w:t>
            </w:r>
            <w:r w:rsidR="00507AAE">
              <w:rPr>
                <w:rFonts w:cs="Calibri"/>
                <w:lang w:bidi="ar-SA"/>
              </w:rPr>
              <w:t>bpages were easy to understand.</w:t>
            </w:r>
            <w:bookmarkStart w:id="0" w:name="_GoBack"/>
            <w:bookmarkEnd w:id="0"/>
          </w:p>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I'm a bit confused on the definitions here: </w:t>
            </w:r>
          </w:p>
          <w:p w:rsidR="00E02B55" w:rsidRPr="00E02B55" w:rsidRDefault="00E02B55" w:rsidP="00E02B55">
            <w:pPr>
              <w:numPr>
                <w:ilvl w:val="0"/>
                <w:numId w:val="28"/>
              </w:numPr>
              <w:spacing w:before="0" w:after="0" w:line="240" w:lineRule="auto"/>
              <w:ind w:left="360"/>
              <w:textAlignment w:val="baseline"/>
              <w:rPr>
                <w:rFonts w:cs="Calibri"/>
                <w:lang w:bidi="ar-SA"/>
              </w:rPr>
            </w:pPr>
            <w:r w:rsidRPr="00E02B55">
              <w:rPr>
                <w:rFonts w:ascii="Trebuchet MS" w:hAnsi="Trebuchet MS" w:cs="Calibri"/>
                <w:b/>
                <w:bCs/>
                <w:color w:val="1D1D1D"/>
                <w:shd w:val="clear" w:color="auto" w:fill="FAFAFC"/>
                <w:lang w:bidi="ar-SA"/>
              </w:rPr>
              <w:t>Perceptual disabilities</w:t>
            </w:r>
            <w:r w:rsidRPr="00E02B55">
              <w:rPr>
                <w:rFonts w:ascii="Trebuchet MS" w:hAnsi="Trebuchet MS" w:cs="Calibri"/>
                <w:color w:val="1D1D1D"/>
                <w:shd w:val="clear" w:color="auto" w:fill="FAFAFC"/>
                <w:lang w:bidi="ar-SA"/>
              </w:rPr>
              <w:t> (sometimes called “</w:t>
            </w:r>
            <w:hyperlink r:id="rId12" w:anchor="learning" w:tgtFrame="_blank" w:history="1">
              <w:r w:rsidRPr="00E02B55">
                <w:rPr>
                  <w:rFonts w:ascii="Trebuchet MS" w:hAnsi="Trebuchet MS" w:cs="Calibri"/>
                  <w:color w:val="0000FF"/>
                  <w:u w:val="single"/>
                  <w:shd w:val="clear" w:color="auto" w:fill="FAFAFC"/>
                  <w:lang w:bidi="ar-SA"/>
                </w:rPr>
                <w:t>learning disabilities</w:t>
              </w:r>
            </w:hyperlink>
            <w:r w:rsidRPr="002A736F">
              <w:rPr>
                <w:rFonts w:ascii="Trebuchet MS" w:hAnsi="Trebuchet MS" w:cs="Calibri"/>
                <w:shd w:val="clear" w:color="auto" w:fill="FAFAFC"/>
                <w:lang w:bidi="ar-SA"/>
              </w:rPr>
              <w:t xml:space="preserve">” in Australia, Canada, the U.S., and some other countries) – involves difficulty processing auditory, tactile, visual, or other sensory information. This can </w:t>
            </w:r>
            <w:proofErr w:type="gramStart"/>
            <w:r w:rsidRPr="002A736F">
              <w:rPr>
                <w:rFonts w:ascii="Trebuchet MS" w:hAnsi="Trebuchet MS" w:cs="Calibri"/>
                <w:shd w:val="clear" w:color="auto" w:fill="FAFAFC"/>
                <w:lang w:bidi="ar-SA"/>
              </w:rPr>
              <w:t>impact</w:t>
            </w:r>
            <w:proofErr w:type="gramEnd"/>
            <w:r w:rsidRPr="002A736F">
              <w:rPr>
                <w:rFonts w:ascii="Trebuchet MS" w:hAnsi="Trebuchet MS" w:cs="Calibri"/>
                <w:shd w:val="clear" w:color="auto" w:fill="FAFAFC"/>
                <w:lang w:bidi="ar-SA"/>
              </w:rPr>
              <w:t xml:space="preserve"> reading (dyslexia), writing (dysgraphia), processing numbers (dyscalculia), or spatial and temporal orientation.</w:t>
            </w:r>
            <w:r w:rsidRPr="002A736F">
              <w:rPr>
                <w:rFonts w:ascii="Trebuchet MS" w:hAnsi="Trebuchet MS" w:cs="Calibri"/>
                <w:lang w:bidi="ar-SA"/>
              </w:rPr>
              <w:t> </w:t>
            </w:r>
          </w:p>
          <w:p w:rsidR="00E02B55" w:rsidRPr="00E02B55" w:rsidRDefault="00E02B55" w:rsidP="00E02B55">
            <w:pPr>
              <w:numPr>
                <w:ilvl w:val="0"/>
                <w:numId w:val="28"/>
              </w:numPr>
              <w:spacing w:before="0" w:after="0" w:line="240" w:lineRule="auto"/>
              <w:ind w:left="360"/>
              <w:textAlignment w:val="baseline"/>
              <w:rPr>
                <w:rFonts w:cs="Calibri"/>
                <w:lang w:bidi="ar-SA"/>
              </w:rPr>
            </w:pPr>
            <w:r w:rsidRPr="00E02B55">
              <w:rPr>
                <w:rFonts w:ascii="Trebuchet MS" w:hAnsi="Trebuchet MS" w:cs="Calibri"/>
                <w:b/>
                <w:bCs/>
                <w:color w:val="1D1D1D"/>
                <w:shd w:val="clear" w:color="auto" w:fill="FAFAFC"/>
                <w:lang w:bidi="ar-SA"/>
              </w:rPr>
              <w:t>Learning disabilities</w:t>
            </w:r>
            <w:r w:rsidRPr="00E02B55">
              <w:rPr>
                <w:rFonts w:ascii="Trebuchet MS" w:hAnsi="Trebuchet MS" w:cs="Calibri"/>
                <w:color w:val="1D1D1D"/>
                <w:shd w:val="clear" w:color="auto" w:fill="FAFAFC"/>
                <w:lang w:bidi="ar-SA"/>
              </w:rPr>
              <w:t> – is a functional term rather than a medical condition, and is not uniformly defined. In Europe and some other countries, it refers to </w:t>
            </w:r>
            <w:hyperlink r:id="rId13" w:anchor="intellectual" w:tgtFrame="_blank" w:history="1">
              <w:r w:rsidRPr="00E02B55">
                <w:rPr>
                  <w:rFonts w:ascii="Trebuchet MS" w:hAnsi="Trebuchet MS" w:cs="Calibri"/>
                  <w:color w:val="0000FF"/>
                  <w:u w:val="single"/>
                  <w:shd w:val="clear" w:color="auto" w:fill="FAFAFC"/>
                  <w:lang w:bidi="ar-SA"/>
                </w:rPr>
                <w:t>intellectual disabilities</w:t>
              </w:r>
            </w:hyperlink>
            <w:r w:rsidRPr="002A736F">
              <w:rPr>
                <w:rFonts w:ascii="Trebuchet MS" w:hAnsi="Trebuchet MS" w:cs="Calibri"/>
                <w:shd w:val="clear" w:color="auto" w:fill="FAFAFC"/>
                <w:lang w:bidi="ar-SA"/>
              </w:rPr>
              <w:t>, while in Australia, Canada, the U.S., and some other countries it refers to </w:t>
            </w:r>
            <w:hyperlink r:id="rId14" w:anchor="perceptual" w:tgtFrame="_blank" w:history="1">
              <w:r w:rsidRPr="00E02B55">
                <w:rPr>
                  <w:rFonts w:ascii="Trebuchet MS" w:hAnsi="Trebuchet MS" w:cs="Calibri"/>
                  <w:color w:val="0000FF"/>
                  <w:u w:val="single"/>
                  <w:shd w:val="clear" w:color="auto" w:fill="FAFAFC"/>
                  <w:lang w:bidi="ar-SA"/>
                </w:rPr>
                <w:t>perceptual disabilities</w:t>
              </w:r>
            </w:hyperlink>
            <w:r w:rsidRPr="002A736F">
              <w:rPr>
                <w:rFonts w:ascii="Trebuchet MS" w:hAnsi="Trebuchet MS" w:cs="Calibri"/>
                <w:shd w:val="clear" w:color="auto" w:fill="FAFAFC"/>
                <w:lang w:bidi="ar-SA"/>
              </w:rPr>
              <w:t xml:space="preserve">.(I don't think the US refers </w:t>
            </w:r>
            <w:r w:rsidRPr="002A736F">
              <w:rPr>
                <w:rFonts w:ascii="Trebuchet MS" w:hAnsi="Trebuchet MS" w:cs="Calibri"/>
                <w:shd w:val="clear" w:color="auto" w:fill="FAFAFC"/>
                <w:lang w:bidi="ar-SA"/>
              </w:rPr>
              <w:lastRenderedPageBreak/>
              <w:t>"learning disabilities" as perceptual disabilities") Am I reading this last phrase correctly?</w:t>
            </w:r>
            <w:r w:rsidRPr="002A736F">
              <w:rPr>
                <w:rFonts w:ascii="Trebuchet MS" w:hAnsi="Trebuchet MS" w:cs="Calibri"/>
                <w:lang w:bidi="ar-SA"/>
              </w:rPr>
              <w:t> </w:t>
            </w:r>
          </w:p>
          <w:p w:rsidR="00E02B55" w:rsidRPr="00E02B55" w:rsidRDefault="00E02B55" w:rsidP="00E02B55">
            <w:pPr>
              <w:spacing w:before="0" w:after="0" w:line="240" w:lineRule="auto"/>
              <w:textAlignment w:val="baseline"/>
              <w:rPr>
                <w:rFonts w:ascii="Segoe UI" w:hAnsi="Segoe UI" w:cs="Segoe UI"/>
                <w:sz w:val="18"/>
                <w:szCs w:val="18"/>
                <w:lang w:bidi="ar-SA"/>
              </w:rPr>
            </w:pPr>
            <w:r w:rsidRPr="002A736F">
              <w:rPr>
                <w:rFonts w:ascii="Trebuchet MS" w:hAnsi="Trebuchet MS" w:cs="Segoe UI"/>
                <w:sz w:val="24"/>
                <w:szCs w:val="24"/>
                <w:lang w:bidi="ar-SA"/>
              </w:rPr>
              <w:t>I find it to be general to all the countries, but got a bit confused in the language here </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lastRenderedPageBreak/>
              <w:t> </w:t>
            </w:r>
            <w:r w:rsidR="002A736F" w:rsidRPr="002A736F">
              <w:rPr>
                <w:rFonts w:cs="Calibri"/>
                <w:color w:val="FFFFFF" w:themeColor="background1"/>
                <w:lang w:bidi="ar-SA"/>
              </w:rPr>
              <w:t>No data</w:t>
            </w:r>
          </w:p>
        </w:tc>
        <w:tc>
          <w:tcPr>
            <w:tcW w:w="20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c>
          <w:tcPr>
            <w:tcW w:w="297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c>
          <w:tcPr>
            <w:tcW w:w="1980" w:type="dxa"/>
            <w:shd w:val="clear" w:color="auto" w:fill="auto"/>
            <w:tcMar>
              <w:top w:w="45" w:type="dxa"/>
              <w:left w:w="0" w:type="dxa"/>
              <w:bottom w:w="45" w:type="dxa"/>
              <w:right w:w="0" w:type="dxa"/>
            </w:tcMar>
            <w:hideMark/>
          </w:tcPr>
          <w:p w:rsidR="00E02B55" w:rsidRPr="00E02B55" w:rsidRDefault="00E02B55" w:rsidP="00E02B55">
            <w:pPr>
              <w:spacing w:before="0" w:after="0" w:line="240" w:lineRule="auto"/>
              <w:textAlignment w:val="baseline"/>
              <w:rPr>
                <w:rFonts w:ascii="Segoe UI" w:hAnsi="Segoe UI" w:cs="Segoe UI"/>
                <w:sz w:val="18"/>
                <w:szCs w:val="18"/>
                <w:lang w:bidi="ar-SA"/>
              </w:rPr>
            </w:pPr>
            <w:r w:rsidRPr="00E02B55">
              <w:rPr>
                <w:rFonts w:cs="Calibri"/>
                <w:lang w:bidi="ar-SA"/>
              </w:rPr>
              <w:t> </w:t>
            </w:r>
            <w:r w:rsidR="002A736F" w:rsidRPr="002A736F">
              <w:rPr>
                <w:rFonts w:cs="Calibri"/>
                <w:color w:val="FFFFFF" w:themeColor="background1"/>
                <w:lang w:bidi="ar-SA"/>
              </w:rPr>
              <w:t>No data</w:t>
            </w:r>
          </w:p>
        </w:tc>
      </w:tr>
    </w:tbl>
    <w:p w:rsidR="00E02B55" w:rsidRDefault="002A736F" w:rsidP="002A736F">
      <w:pPr>
        <w:pStyle w:val="Heading2"/>
      </w:pPr>
      <w:r>
        <w:t>Email Request for Feedback</w:t>
      </w:r>
    </w:p>
    <w:p w:rsidR="002A736F" w:rsidRDefault="002A736F" w:rsidP="002A736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Hello,</w:t>
      </w:r>
      <w:r>
        <w:rPr>
          <w:rStyle w:val="eop"/>
          <w:rFonts w:ascii="Calibri" w:eastAsiaTheme="majorEastAsia" w:hAnsi="Calibri" w:cs="Calibri"/>
          <w:sz w:val="22"/>
          <w:szCs w:val="22"/>
        </w:rPr>
        <w:t> </w:t>
      </w:r>
    </w:p>
    <w:p w:rsidR="002A736F" w:rsidRDefault="002A736F" w:rsidP="002A736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 am part of the Cognitive and Learning Disabilities Accessibility Task Force (Cognitive A11Y TF) of the W3C’s Web Accessibility Initiative. One of the current tasks for the group is reviewing a set of web pages designed to help people understand the best practices for designing digital information while including considerations specific to the needs of people with cognitive disabilities, learning disabilities, and mental health challenges. The target audience includes:</w:t>
      </w:r>
      <w:r>
        <w:rPr>
          <w:rStyle w:val="eop"/>
          <w:rFonts w:ascii="Calibri" w:eastAsiaTheme="majorEastAsia" w:hAnsi="Calibri" w:cs="Calibri"/>
          <w:sz w:val="22"/>
          <w:szCs w:val="22"/>
        </w:rPr>
        <w:t> </w:t>
      </w:r>
    </w:p>
    <w:p w:rsidR="002A736F" w:rsidRDefault="002A736F" w:rsidP="002A736F">
      <w:pPr>
        <w:pStyle w:val="paragraph"/>
        <w:numPr>
          <w:ilvl w:val="0"/>
          <w:numId w:val="29"/>
        </w:numPr>
        <w:spacing w:before="0" w:beforeAutospacing="0" w:after="0" w:afterAutospacing="0"/>
        <w:ind w:left="0"/>
        <w:textAlignment w:val="baseline"/>
        <w:rPr>
          <w:rFonts w:ascii="Calibri" w:hAnsi="Calibri" w:cs="Calibri"/>
          <w:sz w:val="22"/>
          <w:szCs w:val="22"/>
        </w:rPr>
      </w:pPr>
      <w:r>
        <w:rPr>
          <w:rStyle w:val="normaltextrun"/>
          <w:rFonts w:ascii="Calibri" w:eastAsiaTheme="majorEastAsia" w:hAnsi="Calibri" w:cs="Calibri"/>
          <w:sz w:val="22"/>
          <w:szCs w:val="22"/>
        </w:rPr>
        <w:t>People new to these considerations, wanting to learn more</w:t>
      </w:r>
      <w:r>
        <w:rPr>
          <w:rStyle w:val="eop"/>
          <w:rFonts w:ascii="Calibri" w:eastAsiaTheme="majorEastAsia" w:hAnsi="Calibri" w:cs="Calibri"/>
          <w:sz w:val="22"/>
          <w:szCs w:val="22"/>
        </w:rPr>
        <w:t> </w:t>
      </w:r>
    </w:p>
    <w:p w:rsidR="002A736F" w:rsidRDefault="002A736F" w:rsidP="002A736F">
      <w:pPr>
        <w:pStyle w:val="paragraph"/>
        <w:numPr>
          <w:ilvl w:val="0"/>
          <w:numId w:val="29"/>
        </w:numPr>
        <w:spacing w:before="0" w:beforeAutospacing="0" w:after="0" w:afterAutospacing="0"/>
        <w:ind w:left="0"/>
        <w:textAlignment w:val="baseline"/>
        <w:rPr>
          <w:rFonts w:ascii="Calibri" w:hAnsi="Calibri" w:cs="Calibri"/>
          <w:sz w:val="22"/>
          <w:szCs w:val="22"/>
        </w:rPr>
      </w:pPr>
      <w:r>
        <w:rPr>
          <w:rStyle w:val="normaltextrun"/>
          <w:rFonts w:ascii="Calibri" w:eastAsiaTheme="majorEastAsia" w:hAnsi="Calibri" w:cs="Calibri"/>
          <w:sz w:val="22"/>
          <w:szCs w:val="22"/>
        </w:rPr>
        <w:t>People familiar with the web accessibility standards, but do not have a good understanding of the challenges that may be faced by this group of individuals with disabilities</w:t>
      </w:r>
      <w:r>
        <w:rPr>
          <w:rStyle w:val="eop"/>
          <w:rFonts w:ascii="Calibri" w:eastAsiaTheme="majorEastAsia" w:hAnsi="Calibri" w:cs="Calibri"/>
          <w:sz w:val="22"/>
          <w:szCs w:val="22"/>
        </w:rPr>
        <w:t> </w:t>
      </w:r>
    </w:p>
    <w:p w:rsidR="002A736F" w:rsidRDefault="002A736F" w:rsidP="002A736F">
      <w:pPr>
        <w:pStyle w:val="paragraph"/>
        <w:numPr>
          <w:ilvl w:val="0"/>
          <w:numId w:val="29"/>
        </w:numPr>
        <w:spacing w:before="0" w:beforeAutospacing="0" w:after="0" w:afterAutospacing="0"/>
        <w:ind w:left="0"/>
        <w:textAlignment w:val="baseline"/>
        <w:rPr>
          <w:rFonts w:ascii="Calibri" w:hAnsi="Calibri" w:cs="Calibri"/>
          <w:sz w:val="22"/>
          <w:szCs w:val="22"/>
        </w:rPr>
      </w:pPr>
      <w:r>
        <w:rPr>
          <w:rStyle w:val="normaltextrun"/>
          <w:rFonts w:ascii="Calibri" w:eastAsiaTheme="majorEastAsia" w:hAnsi="Calibri" w:cs="Calibri"/>
          <w:sz w:val="22"/>
          <w:szCs w:val="22"/>
        </w:rPr>
        <w:t>People wanting more in-depth information and are already familiar with the topic.</w:t>
      </w:r>
      <w:r>
        <w:rPr>
          <w:rStyle w:val="eop"/>
          <w:rFonts w:ascii="Calibri" w:eastAsiaTheme="majorEastAsia" w:hAnsi="Calibri" w:cs="Calibri"/>
          <w:sz w:val="22"/>
          <w:szCs w:val="22"/>
        </w:rPr>
        <w:t> </w:t>
      </w:r>
    </w:p>
    <w:p w:rsidR="002A736F" w:rsidRDefault="002A736F" w:rsidP="002A736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We also know that they may be searching the site using the name (American term, international term) for a specific disability, the goal (e.g. complete a form), or referencing the functional challenge (e.g. difficulty with short-term memory). The goal is for the site visitor to:</w:t>
      </w:r>
      <w:r>
        <w:rPr>
          <w:rStyle w:val="eop"/>
          <w:rFonts w:ascii="Calibri" w:eastAsiaTheme="majorEastAsia" w:hAnsi="Calibri" w:cs="Calibri"/>
          <w:sz w:val="22"/>
          <w:szCs w:val="22"/>
        </w:rPr>
        <w:t> </w:t>
      </w:r>
    </w:p>
    <w:p w:rsidR="002A736F" w:rsidRDefault="002A736F" w:rsidP="002A736F">
      <w:pPr>
        <w:pStyle w:val="paragraph"/>
        <w:numPr>
          <w:ilvl w:val="0"/>
          <w:numId w:val="30"/>
        </w:numPr>
        <w:spacing w:before="0" w:beforeAutospacing="0" w:after="0" w:afterAutospacing="0"/>
        <w:ind w:left="0"/>
        <w:textAlignment w:val="baseline"/>
        <w:rPr>
          <w:rFonts w:ascii="Calibri" w:hAnsi="Calibri" w:cs="Calibri"/>
          <w:sz w:val="22"/>
          <w:szCs w:val="22"/>
        </w:rPr>
      </w:pPr>
      <w:r>
        <w:rPr>
          <w:rStyle w:val="normaltextrun"/>
          <w:rFonts w:ascii="Calibri" w:eastAsiaTheme="majorEastAsia" w:hAnsi="Calibri" w:cs="Calibri"/>
          <w:sz w:val="22"/>
          <w:szCs w:val="22"/>
        </w:rPr>
        <w:t>Know they are in the right place as soon as they arrive</w:t>
      </w:r>
      <w:r>
        <w:rPr>
          <w:rStyle w:val="eop"/>
          <w:rFonts w:ascii="Calibri" w:eastAsiaTheme="majorEastAsia" w:hAnsi="Calibri" w:cs="Calibri"/>
          <w:sz w:val="22"/>
          <w:szCs w:val="22"/>
        </w:rPr>
        <w:t> </w:t>
      </w:r>
    </w:p>
    <w:p w:rsidR="002A736F" w:rsidRDefault="002A736F" w:rsidP="002A736F">
      <w:pPr>
        <w:pStyle w:val="paragraph"/>
        <w:numPr>
          <w:ilvl w:val="0"/>
          <w:numId w:val="30"/>
        </w:numPr>
        <w:spacing w:before="0" w:beforeAutospacing="0" w:after="0" w:afterAutospacing="0"/>
        <w:ind w:left="0"/>
        <w:textAlignment w:val="baseline"/>
        <w:rPr>
          <w:rFonts w:ascii="Calibri" w:hAnsi="Calibri" w:cs="Calibri"/>
          <w:sz w:val="22"/>
          <w:szCs w:val="22"/>
        </w:rPr>
      </w:pPr>
      <w:r>
        <w:rPr>
          <w:rStyle w:val="normaltextrun"/>
          <w:rFonts w:ascii="Calibri" w:eastAsiaTheme="majorEastAsia" w:hAnsi="Calibri" w:cs="Calibri"/>
          <w:sz w:val="22"/>
          <w:szCs w:val="22"/>
        </w:rPr>
        <w:t>Find the content they need in two or three clicks</w:t>
      </w:r>
      <w:r>
        <w:rPr>
          <w:rStyle w:val="eop"/>
          <w:rFonts w:ascii="Calibri" w:eastAsiaTheme="majorEastAsia" w:hAnsi="Calibri" w:cs="Calibri"/>
          <w:sz w:val="22"/>
          <w:szCs w:val="22"/>
        </w:rPr>
        <w:t> </w:t>
      </w:r>
    </w:p>
    <w:p w:rsidR="002A736F" w:rsidRDefault="002A736F" w:rsidP="002A736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I am including the links to the mockups and the user stories some of the group members created. If you have a moment between now and January </w:t>
      </w:r>
      <w:proofErr w:type="gramStart"/>
      <w:r>
        <w:rPr>
          <w:rStyle w:val="normaltextrun"/>
          <w:rFonts w:ascii="Calibri" w:eastAsiaTheme="majorEastAsia" w:hAnsi="Calibri" w:cs="Calibri"/>
          <w:sz w:val="22"/>
          <w:szCs w:val="22"/>
        </w:rPr>
        <w:t>3</w:t>
      </w:r>
      <w:r>
        <w:rPr>
          <w:rStyle w:val="normaltextrun"/>
          <w:rFonts w:ascii="Calibri" w:eastAsiaTheme="majorEastAsia" w:hAnsi="Calibri" w:cs="Calibri"/>
          <w:sz w:val="17"/>
          <w:szCs w:val="17"/>
          <w:vertAlign w:val="superscript"/>
        </w:rPr>
        <w:t>rd</w:t>
      </w:r>
      <w:proofErr w:type="gramEnd"/>
      <w:r>
        <w:rPr>
          <w:rStyle w:val="normaltextrun"/>
          <w:rFonts w:ascii="Calibri" w:eastAsiaTheme="majorEastAsia" w:hAnsi="Calibri" w:cs="Calibri"/>
          <w:sz w:val="22"/>
          <w:szCs w:val="22"/>
        </w:rPr>
        <w:t xml:space="preserve"> to spend a few minutes on the pages, and provide some feedback, your input would be most appreciated. I will be out of the office until January </w:t>
      </w:r>
      <w:proofErr w:type="gramStart"/>
      <w:r>
        <w:rPr>
          <w:rStyle w:val="normaltextrun"/>
          <w:rFonts w:ascii="Calibri" w:eastAsiaTheme="majorEastAsia" w:hAnsi="Calibri" w:cs="Calibri"/>
          <w:sz w:val="22"/>
          <w:szCs w:val="22"/>
        </w:rPr>
        <w:t>2</w:t>
      </w:r>
      <w:r>
        <w:rPr>
          <w:rStyle w:val="normaltextrun"/>
          <w:rFonts w:ascii="Calibri" w:eastAsiaTheme="majorEastAsia" w:hAnsi="Calibri" w:cs="Calibri"/>
          <w:sz w:val="17"/>
          <w:szCs w:val="17"/>
          <w:vertAlign w:val="superscript"/>
        </w:rPr>
        <w:t>nd</w:t>
      </w:r>
      <w:proofErr w:type="gramEnd"/>
      <w:r>
        <w:rPr>
          <w:rStyle w:val="normaltextrun"/>
          <w:rFonts w:ascii="Calibri" w:eastAsiaTheme="majorEastAsia" w:hAnsi="Calibri" w:cs="Calibri"/>
          <w:sz w:val="22"/>
          <w:szCs w:val="22"/>
        </w:rPr>
        <w:t>, but am happy to answer any questions when I return.</w:t>
      </w:r>
      <w:r>
        <w:rPr>
          <w:rStyle w:val="eop"/>
          <w:rFonts w:ascii="Calibri" w:eastAsiaTheme="majorEastAsia" w:hAnsi="Calibri" w:cs="Calibri"/>
          <w:sz w:val="22"/>
          <w:szCs w:val="22"/>
        </w:rPr>
        <w:t> </w:t>
      </w:r>
    </w:p>
    <w:p w:rsidR="002A736F" w:rsidRDefault="002A736F" w:rsidP="002A736F">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b/>
          <w:bCs/>
          <w:color w:val="002060"/>
          <w:sz w:val="28"/>
          <w:szCs w:val="28"/>
        </w:rPr>
        <w:t>User Stories</w:t>
      </w:r>
      <w:r>
        <w:rPr>
          <w:rStyle w:val="eop"/>
          <w:rFonts w:ascii="Calibri Light" w:eastAsiaTheme="majorEastAsia" w:hAnsi="Calibri Light" w:cs="Calibri Light"/>
          <w:sz w:val="28"/>
          <w:szCs w:val="28"/>
        </w:rPr>
        <w:t> </w:t>
      </w:r>
    </w:p>
    <w:p w:rsidR="002A736F" w:rsidRDefault="002A736F" w:rsidP="002A736F">
      <w:pPr>
        <w:pStyle w:val="paragraph"/>
        <w:numPr>
          <w:ilvl w:val="0"/>
          <w:numId w:val="31"/>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rPr>
        <w:t>A homework site wants to make their content easier for people with Dyslexia and ADHD. They want to know what to do.</w:t>
      </w:r>
      <w:r>
        <w:rPr>
          <w:rStyle w:val="eop"/>
          <w:rFonts w:ascii="Calibri" w:eastAsiaTheme="majorEastAsia" w:hAnsi="Calibri" w:cs="Calibri"/>
          <w:sz w:val="22"/>
          <w:szCs w:val="22"/>
        </w:rPr>
        <w:t> </w:t>
      </w:r>
    </w:p>
    <w:p w:rsidR="002A736F" w:rsidRDefault="002A736F" w:rsidP="002A736F">
      <w:pPr>
        <w:pStyle w:val="paragraph"/>
        <w:numPr>
          <w:ilvl w:val="0"/>
          <w:numId w:val="31"/>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rPr>
        <w:t xml:space="preserve">A government agency wants to put in a policy to make </w:t>
      </w:r>
      <w:proofErr w:type="gramStart"/>
      <w:r>
        <w:rPr>
          <w:rStyle w:val="normaltextrun"/>
          <w:rFonts w:ascii="Calibri" w:eastAsiaTheme="majorEastAsia" w:hAnsi="Calibri" w:cs="Calibri"/>
          <w:sz w:val="22"/>
          <w:szCs w:val="22"/>
        </w:rPr>
        <w:t>their</w:t>
      </w:r>
      <w:proofErr w:type="gramEnd"/>
      <w:r>
        <w:rPr>
          <w:rStyle w:val="normaltextrun"/>
          <w:rFonts w:ascii="Calibri" w:eastAsiaTheme="majorEastAsia" w:hAnsi="Calibri" w:cs="Calibri"/>
          <w:sz w:val="22"/>
          <w:szCs w:val="22"/>
        </w:rPr>
        <w:t xml:space="preserve"> content more usable by everyone. What language and concepts should the policy include?</w:t>
      </w:r>
      <w:r>
        <w:rPr>
          <w:rStyle w:val="eop"/>
          <w:rFonts w:ascii="Calibri" w:eastAsiaTheme="majorEastAsia" w:hAnsi="Calibri" w:cs="Calibri"/>
          <w:sz w:val="22"/>
          <w:szCs w:val="22"/>
        </w:rPr>
        <w:t> </w:t>
      </w:r>
    </w:p>
    <w:p w:rsidR="002A736F" w:rsidRDefault="002A736F" w:rsidP="002A736F">
      <w:pPr>
        <w:pStyle w:val="paragraph"/>
        <w:numPr>
          <w:ilvl w:val="0"/>
          <w:numId w:val="31"/>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rPr>
        <w:t xml:space="preserve">An app developer realizes that their app is </w:t>
      </w:r>
      <w:proofErr w:type="gramStart"/>
      <w:r>
        <w:rPr>
          <w:rStyle w:val="normaltextrun"/>
          <w:rFonts w:ascii="Calibri" w:eastAsiaTheme="majorEastAsia" w:hAnsi="Calibri" w:cs="Calibri"/>
          <w:sz w:val="22"/>
          <w:szCs w:val="22"/>
        </w:rPr>
        <w:t>really useful</w:t>
      </w:r>
      <w:proofErr w:type="gramEnd"/>
      <w:r>
        <w:rPr>
          <w:rStyle w:val="normaltextrun"/>
          <w:rFonts w:ascii="Calibri" w:eastAsiaTheme="majorEastAsia" w:hAnsi="Calibri" w:cs="Calibri"/>
          <w:sz w:val="22"/>
          <w:szCs w:val="22"/>
        </w:rPr>
        <w:t xml:space="preserve"> for people who forget appointments and things like that. How can they make it usable as well for this new audience? (Is it possible to make it useable?)</w:t>
      </w:r>
      <w:r>
        <w:rPr>
          <w:rStyle w:val="eop"/>
          <w:rFonts w:ascii="Calibri" w:eastAsiaTheme="majorEastAsia" w:hAnsi="Calibri" w:cs="Calibri"/>
          <w:sz w:val="22"/>
          <w:szCs w:val="22"/>
        </w:rPr>
        <w:t> </w:t>
      </w:r>
    </w:p>
    <w:p w:rsidR="002A736F" w:rsidRDefault="002A736F" w:rsidP="002A736F">
      <w:pPr>
        <w:pStyle w:val="paragraph"/>
        <w:numPr>
          <w:ilvl w:val="0"/>
          <w:numId w:val="31"/>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rPr>
        <w:t>A security company is looking for advice to give people about inclusive security.</w:t>
      </w:r>
      <w:r>
        <w:rPr>
          <w:rStyle w:val="eop"/>
          <w:rFonts w:ascii="Calibri" w:eastAsiaTheme="majorEastAsia" w:hAnsi="Calibri" w:cs="Calibri"/>
          <w:sz w:val="22"/>
          <w:szCs w:val="22"/>
        </w:rPr>
        <w:t> </w:t>
      </w:r>
    </w:p>
    <w:p w:rsidR="002A736F" w:rsidRDefault="002A736F" w:rsidP="002A736F">
      <w:pPr>
        <w:pStyle w:val="paragraph"/>
        <w:numPr>
          <w:ilvl w:val="0"/>
          <w:numId w:val="31"/>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rPr>
        <w:lastRenderedPageBreak/>
        <w:t>A critical service needs to be usable in times of stress or even panic. What can they do?</w:t>
      </w:r>
      <w:r>
        <w:rPr>
          <w:rStyle w:val="eop"/>
          <w:rFonts w:ascii="Calibri" w:eastAsiaTheme="majorEastAsia" w:hAnsi="Calibri" w:cs="Calibri"/>
          <w:sz w:val="22"/>
          <w:szCs w:val="22"/>
        </w:rPr>
        <w:t> </w:t>
      </w:r>
    </w:p>
    <w:p w:rsidR="002A736F" w:rsidRDefault="002A736F" w:rsidP="002A736F">
      <w:pPr>
        <w:pStyle w:val="paragraph"/>
        <w:numPr>
          <w:ilvl w:val="0"/>
          <w:numId w:val="31"/>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rPr>
        <w:t>A health site needs to give information to people with "chemo brain", stoke and traumatic brain injuries. What should they do?</w:t>
      </w:r>
      <w:r>
        <w:rPr>
          <w:rStyle w:val="eop"/>
          <w:rFonts w:ascii="Calibri" w:eastAsiaTheme="majorEastAsia" w:hAnsi="Calibri" w:cs="Calibri"/>
          <w:sz w:val="22"/>
          <w:szCs w:val="22"/>
        </w:rPr>
        <w:t> </w:t>
      </w:r>
    </w:p>
    <w:p w:rsidR="002A736F" w:rsidRDefault="002A736F" w:rsidP="002A736F">
      <w:pPr>
        <w:pStyle w:val="paragraph"/>
        <w:numPr>
          <w:ilvl w:val="0"/>
          <w:numId w:val="31"/>
        </w:numPr>
        <w:spacing w:before="0" w:beforeAutospacing="0" w:after="0" w:afterAutospacing="0"/>
        <w:ind w:left="360"/>
        <w:textAlignment w:val="baseline"/>
        <w:rPr>
          <w:rFonts w:ascii="Calibri" w:hAnsi="Calibri" w:cs="Calibri"/>
          <w:sz w:val="22"/>
          <w:szCs w:val="22"/>
        </w:rPr>
      </w:pPr>
      <w:r>
        <w:rPr>
          <w:rStyle w:val="normaltextrun"/>
          <w:rFonts w:ascii="Calibri" w:eastAsiaTheme="majorEastAsia" w:hAnsi="Calibri" w:cs="Calibri"/>
          <w:sz w:val="22"/>
          <w:szCs w:val="22"/>
        </w:rPr>
        <w:t>A content provider is making instructional content and  videos for an assisted living company. What do they need to do to make the content usable for their audience?</w:t>
      </w:r>
      <w:r>
        <w:rPr>
          <w:rStyle w:val="eop"/>
          <w:rFonts w:ascii="Calibri" w:eastAsiaTheme="majorEastAsia" w:hAnsi="Calibri" w:cs="Calibri"/>
          <w:sz w:val="22"/>
          <w:szCs w:val="22"/>
        </w:rPr>
        <w:t> </w:t>
      </w:r>
    </w:p>
    <w:p w:rsidR="002A736F" w:rsidRDefault="002A736F" w:rsidP="002A736F">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b/>
          <w:bCs/>
          <w:color w:val="002060"/>
          <w:sz w:val="28"/>
          <w:szCs w:val="28"/>
        </w:rPr>
        <w:t>Mock Up Pages</w:t>
      </w:r>
      <w:r>
        <w:rPr>
          <w:rStyle w:val="eop"/>
          <w:rFonts w:ascii="Calibri Light" w:eastAsiaTheme="majorEastAsia" w:hAnsi="Calibri Light" w:cs="Calibri Light"/>
          <w:sz w:val="28"/>
          <w:szCs w:val="28"/>
        </w:rPr>
        <w:t> </w:t>
      </w:r>
    </w:p>
    <w:p w:rsidR="002A736F" w:rsidRDefault="007322EC" w:rsidP="002A736F">
      <w:pPr>
        <w:pStyle w:val="paragraph"/>
        <w:spacing w:before="0" w:beforeAutospacing="0" w:after="0" w:afterAutospacing="0"/>
        <w:textAlignment w:val="baseline"/>
        <w:rPr>
          <w:rFonts w:ascii="Segoe UI" w:hAnsi="Segoe UI" w:cs="Segoe UI"/>
          <w:sz w:val="18"/>
          <w:szCs w:val="18"/>
        </w:rPr>
      </w:pPr>
      <w:hyperlink r:id="rId15" w:tgtFrame="_blank" w:history="1">
        <w:r w:rsidR="002A736F">
          <w:rPr>
            <w:rStyle w:val="normaltextrun"/>
            <w:rFonts w:ascii="Calibri" w:eastAsiaTheme="majorEastAsia" w:hAnsi="Calibri" w:cs="Calibri"/>
            <w:color w:val="0000FF"/>
            <w:sz w:val="22"/>
            <w:szCs w:val="22"/>
          </w:rPr>
          <w:t>https://raw.githack.com/w3c/coga/doc-mock/coga/</w:t>
        </w:r>
      </w:hyperlink>
      <w:r w:rsidR="002A736F">
        <w:rPr>
          <w:rStyle w:val="normaltextrun"/>
          <w:rFonts w:ascii="Calibri" w:eastAsiaTheme="majorEastAsia" w:hAnsi="Calibri" w:cs="Calibri"/>
          <w:sz w:val="22"/>
          <w:szCs w:val="22"/>
        </w:rPr>
        <w:t> </w:t>
      </w:r>
      <w:r w:rsidR="002A736F">
        <w:rPr>
          <w:rStyle w:val="eop"/>
          <w:rFonts w:ascii="Calibri" w:eastAsiaTheme="majorEastAsia" w:hAnsi="Calibri" w:cs="Calibri"/>
          <w:sz w:val="22"/>
          <w:szCs w:val="22"/>
        </w:rPr>
        <w:t> </w:t>
      </w:r>
    </w:p>
    <w:p w:rsidR="002A736F" w:rsidRDefault="007322EC" w:rsidP="002A736F">
      <w:pPr>
        <w:pStyle w:val="paragraph"/>
        <w:spacing w:before="0" w:beforeAutospacing="0" w:after="0" w:afterAutospacing="0"/>
        <w:textAlignment w:val="baseline"/>
        <w:rPr>
          <w:rFonts w:ascii="Segoe UI" w:hAnsi="Segoe UI" w:cs="Segoe UI"/>
          <w:sz w:val="18"/>
          <w:szCs w:val="18"/>
        </w:rPr>
      </w:pPr>
      <w:hyperlink r:id="rId16" w:tgtFrame="_blank" w:history="1">
        <w:r w:rsidR="002A736F">
          <w:rPr>
            <w:rStyle w:val="normaltextrun"/>
            <w:rFonts w:ascii="Calibri" w:eastAsiaTheme="majorEastAsia" w:hAnsi="Calibri" w:cs="Calibri"/>
            <w:color w:val="0000FF"/>
            <w:sz w:val="22"/>
            <w:szCs w:val="22"/>
          </w:rPr>
          <w:t>https://raw.githack.com/w3c/coga/doc-mock/coga/ensuring.html</w:t>
        </w:r>
      </w:hyperlink>
      <w:r w:rsidR="002A736F">
        <w:rPr>
          <w:rStyle w:val="normaltextrun"/>
          <w:rFonts w:ascii="Calibri" w:eastAsiaTheme="majorEastAsia" w:hAnsi="Calibri" w:cs="Calibri"/>
          <w:color w:val="0563C1"/>
          <w:sz w:val="22"/>
          <w:szCs w:val="22"/>
          <w:u w:val="single"/>
        </w:rPr>
        <w:t> </w:t>
      </w:r>
      <w:r w:rsidR="002A736F">
        <w:rPr>
          <w:rStyle w:val="eop"/>
          <w:rFonts w:ascii="Calibri" w:eastAsiaTheme="majorEastAsia" w:hAnsi="Calibri" w:cs="Calibri"/>
          <w:sz w:val="22"/>
          <w:szCs w:val="22"/>
        </w:rPr>
        <w:t> </w:t>
      </w:r>
    </w:p>
    <w:p w:rsidR="002A736F" w:rsidRDefault="007322EC" w:rsidP="002A736F">
      <w:pPr>
        <w:pStyle w:val="paragraph"/>
        <w:spacing w:before="0" w:beforeAutospacing="0" w:after="0" w:afterAutospacing="0"/>
        <w:textAlignment w:val="baseline"/>
        <w:rPr>
          <w:rFonts w:ascii="Segoe UI" w:hAnsi="Segoe UI" w:cs="Segoe UI"/>
          <w:sz w:val="18"/>
          <w:szCs w:val="18"/>
        </w:rPr>
      </w:pPr>
      <w:hyperlink r:id="rId17" w:tgtFrame="_blank" w:history="1">
        <w:r w:rsidR="002A736F">
          <w:rPr>
            <w:rStyle w:val="normaltextrun"/>
            <w:rFonts w:ascii="Calibri" w:eastAsiaTheme="majorEastAsia" w:hAnsi="Calibri" w:cs="Calibri"/>
            <w:color w:val="0000FF"/>
            <w:sz w:val="22"/>
            <w:szCs w:val="22"/>
          </w:rPr>
          <w:t>https://raw.githack.com/w3c/coga/doc-mock/coga/design.html</w:t>
        </w:r>
      </w:hyperlink>
      <w:r w:rsidR="002A736F">
        <w:rPr>
          <w:rStyle w:val="eop"/>
          <w:rFonts w:ascii="Calibri" w:eastAsiaTheme="majorEastAsia" w:hAnsi="Calibri" w:cs="Calibri"/>
          <w:sz w:val="22"/>
          <w:szCs w:val="22"/>
        </w:rPr>
        <w:t> </w:t>
      </w:r>
    </w:p>
    <w:p w:rsidR="002A736F" w:rsidRDefault="007322EC" w:rsidP="002A736F">
      <w:pPr>
        <w:pStyle w:val="paragraph"/>
        <w:spacing w:before="0" w:beforeAutospacing="0" w:after="0" w:afterAutospacing="0"/>
        <w:textAlignment w:val="baseline"/>
        <w:rPr>
          <w:rFonts w:ascii="Segoe UI" w:hAnsi="Segoe UI" w:cs="Segoe UI"/>
          <w:sz w:val="18"/>
          <w:szCs w:val="18"/>
        </w:rPr>
      </w:pPr>
      <w:hyperlink r:id="rId18" w:tgtFrame="_blank" w:history="1">
        <w:r w:rsidR="002A736F">
          <w:rPr>
            <w:rStyle w:val="normaltextrun"/>
            <w:rFonts w:ascii="Calibri" w:eastAsiaTheme="majorEastAsia" w:hAnsi="Calibri" w:cs="Calibri"/>
            <w:color w:val="0000FF"/>
            <w:sz w:val="22"/>
            <w:szCs w:val="22"/>
          </w:rPr>
          <w:t>https://raw.githack.com/w3c/coga/doc-mock/coga/research.html</w:t>
        </w:r>
      </w:hyperlink>
      <w:r w:rsidR="002A736F">
        <w:rPr>
          <w:rStyle w:val="normaltextrun"/>
          <w:rFonts w:ascii="Calibri" w:eastAsiaTheme="majorEastAsia" w:hAnsi="Calibri" w:cs="Calibri"/>
          <w:sz w:val="22"/>
          <w:szCs w:val="22"/>
        </w:rPr>
        <w:t> </w:t>
      </w:r>
      <w:r w:rsidR="002A736F">
        <w:rPr>
          <w:rStyle w:val="eop"/>
          <w:rFonts w:ascii="Calibri" w:eastAsiaTheme="majorEastAsia" w:hAnsi="Calibri" w:cs="Calibri"/>
          <w:sz w:val="22"/>
          <w:szCs w:val="22"/>
        </w:rPr>
        <w:t> </w:t>
      </w:r>
    </w:p>
    <w:p w:rsidR="002A736F" w:rsidRPr="002A736F" w:rsidRDefault="002A736F" w:rsidP="002A736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Happy holidays, and thank you for considering this request,</w:t>
      </w:r>
      <w:r>
        <w:rPr>
          <w:rStyle w:val="eop"/>
          <w:rFonts w:ascii="Calibri" w:eastAsiaTheme="majorEastAsia" w:hAnsi="Calibri" w:cs="Calibri"/>
          <w:sz w:val="22"/>
          <w:szCs w:val="22"/>
        </w:rPr>
        <w:t> </w:t>
      </w:r>
    </w:p>
    <w:sectPr w:rsidR="002A736F" w:rsidRPr="002A736F" w:rsidSect="00E02B55">
      <w:headerReference w:type="even" r:id="rId19"/>
      <w:headerReference w:type="default" r:id="rId20"/>
      <w:footerReference w:type="even" r:id="rId21"/>
      <w:footerReference w:type="default" r:id="rId22"/>
      <w:headerReference w:type="first" r:id="rId23"/>
      <w:footerReference w:type="first" r:id="rId24"/>
      <w:type w:val="continuous"/>
      <w:pgSz w:w="15840" w:h="12240" w:orient="landscape" w:code="1"/>
      <w:pgMar w:top="1080" w:right="1080" w:bottom="108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55" w:rsidRDefault="00E02B55" w:rsidP="003356A9">
      <w:r>
        <w:separator/>
      </w:r>
    </w:p>
  </w:endnote>
  <w:endnote w:type="continuationSeparator" w:id="0">
    <w:p w:rsidR="00E02B55" w:rsidRDefault="00E02B55"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AB" w:rsidRDefault="004E5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DF" w:rsidRPr="005B2DDF" w:rsidRDefault="005B2DDF" w:rsidP="00335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55" w:rsidRDefault="00E02B55" w:rsidP="003356A9">
      <w:r>
        <w:separator/>
      </w:r>
    </w:p>
  </w:footnote>
  <w:footnote w:type="continuationSeparator" w:id="0">
    <w:p w:rsidR="00E02B55" w:rsidRDefault="00E02B55" w:rsidP="0033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AB" w:rsidRDefault="004E56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AB" w:rsidRDefault="004E56A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AB" w:rsidRDefault="004E56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9F30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5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43ACC"/>
    <w:multiLevelType w:val="multilevel"/>
    <w:tmpl w:val="A7C8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F3EDF"/>
    <w:multiLevelType w:val="multilevel"/>
    <w:tmpl w:val="86E4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54784"/>
    <w:multiLevelType w:val="multilevel"/>
    <w:tmpl w:val="B69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12BF8"/>
    <w:multiLevelType w:val="multilevel"/>
    <w:tmpl w:val="1E0E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3"/>
  </w:num>
  <w:num w:numId="4">
    <w:abstractNumId w:val="20"/>
  </w:num>
  <w:num w:numId="5">
    <w:abstractNumId w:val="17"/>
  </w:num>
  <w:num w:numId="6">
    <w:abstractNumId w:val="4"/>
  </w:num>
  <w:num w:numId="7">
    <w:abstractNumId w:val="13"/>
  </w:num>
  <w:num w:numId="8">
    <w:abstractNumId w:val="7"/>
  </w:num>
  <w:num w:numId="9">
    <w:abstractNumId w:val="11"/>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9"/>
  </w:num>
  <w:num w:numId="19">
    <w:abstractNumId w:val="5"/>
  </w:num>
  <w:num w:numId="20">
    <w:abstractNumId w:val="1"/>
  </w:num>
  <w:num w:numId="21">
    <w:abstractNumId w:val="0"/>
  </w:num>
  <w:num w:numId="22">
    <w:abstractNumId w:val="8"/>
  </w:num>
  <w:num w:numId="23">
    <w:abstractNumId w:val="18"/>
  </w:num>
  <w:num w:numId="24">
    <w:abstractNumId w:val="21"/>
  </w:num>
  <w:num w:numId="25">
    <w:abstractNumId w:val="22"/>
  </w:num>
  <w:num w:numId="26">
    <w:abstractNumId w:val="14"/>
  </w:num>
  <w:num w:numId="27">
    <w:abstractNumId w:val="12"/>
  </w:num>
  <w:num w:numId="28">
    <w:abstractNumId w:val="26"/>
  </w:num>
  <w:num w:numId="29">
    <w:abstractNumId w:val="15"/>
  </w:num>
  <w:num w:numId="30">
    <w:abstractNumId w:val="19"/>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55"/>
    <w:rsid w:val="00002DEC"/>
    <w:rsid w:val="000065AC"/>
    <w:rsid w:val="00006A0A"/>
    <w:rsid w:val="0003220F"/>
    <w:rsid w:val="00064B90"/>
    <w:rsid w:val="0007374A"/>
    <w:rsid w:val="00080404"/>
    <w:rsid w:val="00084742"/>
    <w:rsid w:val="000B2E68"/>
    <w:rsid w:val="000C3708"/>
    <w:rsid w:val="000C3761"/>
    <w:rsid w:val="000C7373"/>
    <w:rsid w:val="000E313B"/>
    <w:rsid w:val="000E3E9D"/>
    <w:rsid w:val="000F4BB1"/>
    <w:rsid w:val="00135082"/>
    <w:rsid w:val="00135DC7"/>
    <w:rsid w:val="00147ED1"/>
    <w:rsid w:val="001500D6"/>
    <w:rsid w:val="00157C41"/>
    <w:rsid w:val="00163A94"/>
    <w:rsid w:val="001661D9"/>
    <w:rsid w:val="001708EC"/>
    <w:rsid w:val="001925A8"/>
    <w:rsid w:val="0019673D"/>
    <w:rsid w:val="001A46BB"/>
    <w:rsid w:val="001C55E0"/>
    <w:rsid w:val="001E5ECF"/>
    <w:rsid w:val="002109DF"/>
    <w:rsid w:val="00211CA3"/>
    <w:rsid w:val="00222A49"/>
    <w:rsid w:val="0022552E"/>
    <w:rsid w:val="00261247"/>
    <w:rsid w:val="00264652"/>
    <w:rsid w:val="00282084"/>
    <w:rsid w:val="00291052"/>
    <w:rsid w:val="00297C28"/>
    <w:rsid w:val="002A736F"/>
    <w:rsid w:val="002B5E79"/>
    <w:rsid w:val="002C0859"/>
    <w:rsid w:val="002F1947"/>
    <w:rsid w:val="00306D94"/>
    <w:rsid w:val="003125DF"/>
    <w:rsid w:val="00323C8C"/>
    <w:rsid w:val="003356A9"/>
    <w:rsid w:val="00335736"/>
    <w:rsid w:val="00352C51"/>
    <w:rsid w:val="00353630"/>
    <w:rsid w:val="003563D2"/>
    <w:rsid w:val="00376FA5"/>
    <w:rsid w:val="003A1479"/>
    <w:rsid w:val="003A1813"/>
    <w:rsid w:val="003B6BD6"/>
    <w:rsid w:val="003B7D82"/>
    <w:rsid w:val="003C4644"/>
    <w:rsid w:val="003C5BE3"/>
    <w:rsid w:val="003D1577"/>
    <w:rsid w:val="003F2676"/>
    <w:rsid w:val="0040419D"/>
    <w:rsid w:val="00413A7C"/>
    <w:rsid w:val="004141DD"/>
    <w:rsid w:val="0045258B"/>
    <w:rsid w:val="00461804"/>
    <w:rsid w:val="00466810"/>
    <w:rsid w:val="00471989"/>
    <w:rsid w:val="00483DD2"/>
    <w:rsid w:val="004921FB"/>
    <w:rsid w:val="00494E6F"/>
    <w:rsid w:val="004A163E"/>
    <w:rsid w:val="004A1B4D"/>
    <w:rsid w:val="004A58DD"/>
    <w:rsid w:val="004A6119"/>
    <w:rsid w:val="004B47DC"/>
    <w:rsid w:val="004D10BF"/>
    <w:rsid w:val="004E56AB"/>
    <w:rsid w:val="004E75B3"/>
    <w:rsid w:val="004F04BA"/>
    <w:rsid w:val="004F0EFF"/>
    <w:rsid w:val="004F2ECB"/>
    <w:rsid w:val="0050093F"/>
    <w:rsid w:val="00507AAE"/>
    <w:rsid w:val="00514788"/>
    <w:rsid w:val="00521703"/>
    <w:rsid w:val="00536963"/>
    <w:rsid w:val="0054120A"/>
    <w:rsid w:val="0054371B"/>
    <w:rsid w:val="00556501"/>
    <w:rsid w:val="0056615E"/>
    <w:rsid w:val="005666F2"/>
    <w:rsid w:val="00584EBD"/>
    <w:rsid w:val="005B2DDF"/>
    <w:rsid w:val="005B4AE7"/>
    <w:rsid w:val="005B53B0"/>
    <w:rsid w:val="005D45B3"/>
    <w:rsid w:val="005E2257"/>
    <w:rsid w:val="005F1471"/>
    <w:rsid w:val="005F6005"/>
    <w:rsid w:val="006064AB"/>
    <w:rsid w:val="00622E6E"/>
    <w:rsid w:val="006423D6"/>
    <w:rsid w:val="00642740"/>
    <w:rsid w:val="00655345"/>
    <w:rsid w:val="00672536"/>
    <w:rsid w:val="0068006F"/>
    <w:rsid w:val="006818AF"/>
    <w:rsid w:val="00681EDC"/>
    <w:rsid w:val="0068649F"/>
    <w:rsid w:val="00687189"/>
    <w:rsid w:val="00697CCC"/>
    <w:rsid w:val="006B13B7"/>
    <w:rsid w:val="006B2942"/>
    <w:rsid w:val="006B3994"/>
    <w:rsid w:val="006C0E45"/>
    <w:rsid w:val="006D4829"/>
    <w:rsid w:val="006F293F"/>
    <w:rsid w:val="006F3B38"/>
    <w:rsid w:val="00702EA4"/>
    <w:rsid w:val="007137A4"/>
    <w:rsid w:val="007322EC"/>
    <w:rsid w:val="0074778B"/>
    <w:rsid w:val="0077225E"/>
    <w:rsid w:val="007751F2"/>
    <w:rsid w:val="00777A0D"/>
    <w:rsid w:val="00792AC3"/>
    <w:rsid w:val="00793F48"/>
    <w:rsid w:val="007B35B2"/>
    <w:rsid w:val="007D1FFF"/>
    <w:rsid w:val="007D42A0"/>
    <w:rsid w:val="007E38C5"/>
    <w:rsid w:val="007E685C"/>
    <w:rsid w:val="007F6108"/>
    <w:rsid w:val="007F7097"/>
    <w:rsid w:val="008067A6"/>
    <w:rsid w:val="008147BE"/>
    <w:rsid w:val="008251B3"/>
    <w:rsid w:val="00841D91"/>
    <w:rsid w:val="00844F1D"/>
    <w:rsid w:val="0084749F"/>
    <w:rsid w:val="00864202"/>
    <w:rsid w:val="008734A9"/>
    <w:rsid w:val="008B5443"/>
    <w:rsid w:val="008C7EEB"/>
    <w:rsid w:val="008D0DEF"/>
    <w:rsid w:val="008D2256"/>
    <w:rsid w:val="008D5E3D"/>
    <w:rsid w:val="0090737A"/>
    <w:rsid w:val="0091017B"/>
    <w:rsid w:val="00911BF4"/>
    <w:rsid w:val="00933447"/>
    <w:rsid w:val="00935F7F"/>
    <w:rsid w:val="0096108C"/>
    <w:rsid w:val="00963BA0"/>
    <w:rsid w:val="00967764"/>
    <w:rsid w:val="009810EE"/>
    <w:rsid w:val="00984CC9"/>
    <w:rsid w:val="0099233F"/>
    <w:rsid w:val="009A6551"/>
    <w:rsid w:val="009B54A0"/>
    <w:rsid w:val="009C6405"/>
    <w:rsid w:val="00A30799"/>
    <w:rsid w:val="00A57FE8"/>
    <w:rsid w:val="00A635DF"/>
    <w:rsid w:val="00A64ECE"/>
    <w:rsid w:val="00A66185"/>
    <w:rsid w:val="00A71CAD"/>
    <w:rsid w:val="00A731A2"/>
    <w:rsid w:val="00A827C1"/>
    <w:rsid w:val="00A93F40"/>
    <w:rsid w:val="00A96F93"/>
    <w:rsid w:val="00AD6A35"/>
    <w:rsid w:val="00AE12C2"/>
    <w:rsid w:val="00AE5772"/>
    <w:rsid w:val="00AF22AD"/>
    <w:rsid w:val="00AF5107"/>
    <w:rsid w:val="00B06264"/>
    <w:rsid w:val="00B07C8F"/>
    <w:rsid w:val="00B20061"/>
    <w:rsid w:val="00B275D4"/>
    <w:rsid w:val="00B348F3"/>
    <w:rsid w:val="00B64F18"/>
    <w:rsid w:val="00B75051"/>
    <w:rsid w:val="00B859DE"/>
    <w:rsid w:val="00BD0E59"/>
    <w:rsid w:val="00BD3B2A"/>
    <w:rsid w:val="00C12D2F"/>
    <w:rsid w:val="00C277A8"/>
    <w:rsid w:val="00C309AE"/>
    <w:rsid w:val="00C365CE"/>
    <w:rsid w:val="00C417EB"/>
    <w:rsid w:val="00C42D92"/>
    <w:rsid w:val="00C528AE"/>
    <w:rsid w:val="00C52F15"/>
    <w:rsid w:val="00CA37D2"/>
    <w:rsid w:val="00CB6830"/>
    <w:rsid w:val="00CE45B0"/>
    <w:rsid w:val="00D0014D"/>
    <w:rsid w:val="00D22819"/>
    <w:rsid w:val="00D511F0"/>
    <w:rsid w:val="00D54EE5"/>
    <w:rsid w:val="00D63F82"/>
    <w:rsid w:val="00D640FC"/>
    <w:rsid w:val="00D70F7D"/>
    <w:rsid w:val="00D92929"/>
    <w:rsid w:val="00D93C2E"/>
    <w:rsid w:val="00D970A5"/>
    <w:rsid w:val="00DA10AB"/>
    <w:rsid w:val="00DB4967"/>
    <w:rsid w:val="00DE50CB"/>
    <w:rsid w:val="00E02B55"/>
    <w:rsid w:val="00E206AE"/>
    <w:rsid w:val="00E23397"/>
    <w:rsid w:val="00E32CD7"/>
    <w:rsid w:val="00E35FCE"/>
    <w:rsid w:val="00E44EE1"/>
    <w:rsid w:val="00E5241D"/>
    <w:rsid w:val="00E5680C"/>
    <w:rsid w:val="00E61A16"/>
    <w:rsid w:val="00E76267"/>
    <w:rsid w:val="00E84FE4"/>
    <w:rsid w:val="00E91E70"/>
    <w:rsid w:val="00EA535B"/>
    <w:rsid w:val="00EC1DB8"/>
    <w:rsid w:val="00EC579D"/>
    <w:rsid w:val="00ED5BDC"/>
    <w:rsid w:val="00ED7DAC"/>
    <w:rsid w:val="00F01BDF"/>
    <w:rsid w:val="00F067A6"/>
    <w:rsid w:val="00F276C0"/>
    <w:rsid w:val="00F31435"/>
    <w:rsid w:val="00F70C03"/>
    <w:rsid w:val="00F9084A"/>
    <w:rsid w:val="00FB6E40"/>
    <w:rsid w:val="00FD1CCB"/>
    <w:rsid w:val="00FE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86ACE"/>
  <w15:docId w15:val="{E4EFC6C4-6496-4DC2-9AD6-8ACCF720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E02B55"/>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E02B55"/>
  </w:style>
  <w:style w:type="character" w:customStyle="1" w:styleId="eop">
    <w:name w:val="eop"/>
    <w:basedOn w:val="DefaultParagraphFont"/>
    <w:rsid w:val="00E02B55"/>
  </w:style>
  <w:style w:type="character" w:customStyle="1" w:styleId="spellingerror">
    <w:name w:val="spellingerror"/>
    <w:basedOn w:val="DefaultParagraphFont"/>
    <w:rsid w:val="00E0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908030368">
      <w:bodyDiv w:val="1"/>
      <w:marLeft w:val="0"/>
      <w:marRight w:val="0"/>
      <w:marTop w:val="0"/>
      <w:marBottom w:val="0"/>
      <w:divBdr>
        <w:top w:val="none" w:sz="0" w:space="0" w:color="auto"/>
        <w:left w:val="none" w:sz="0" w:space="0" w:color="auto"/>
        <w:bottom w:val="none" w:sz="0" w:space="0" w:color="auto"/>
        <w:right w:val="none" w:sz="0" w:space="0" w:color="auto"/>
      </w:divBdr>
      <w:divsChild>
        <w:div w:id="955017680">
          <w:marLeft w:val="0"/>
          <w:marRight w:val="0"/>
          <w:marTop w:val="0"/>
          <w:marBottom w:val="0"/>
          <w:divBdr>
            <w:top w:val="none" w:sz="0" w:space="0" w:color="auto"/>
            <w:left w:val="none" w:sz="0" w:space="0" w:color="auto"/>
            <w:bottom w:val="none" w:sz="0" w:space="0" w:color="auto"/>
            <w:right w:val="none" w:sz="0" w:space="0" w:color="auto"/>
          </w:divBdr>
          <w:divsChild>
            <w:div w:id="1089740423">
              <w:marLeft w:val="0"/>
              <w:marRight w:val="0"/>
              <w:marTop w:val="0"/>
              <w:marBottom w:val="0"/>
              <w:divBdr>
                <w:top w:val="none" w:sz="0" w:space="0" w:color="auto"/>
                <w:left w:val="none" w:sz="0" w:space="0" w:color="auto"/>
                <w:bottom w:val="none" w:sz="0" w:space="0" w:color="auto"/>
                <w:right w:val="none" w:sz="0" w:space="0" w:color="auto"/>
              </w:divBdr>
            </w:div>
          </w:divsChild>
        </w:div>
        <w:div w:id="262805295">
          <w:marLeft w:val="0"/>
          <w:marRight w:val="0"/>
          <w:marTop w:val="0"/>
          <w:marBottom w:val="0"/>
          <w:divBdr>
            <w:top w:val="none" w:sz="0" w:space="0" w:color="auto"/>
            <w:left w:val="none" w:sz="0" w:space="0" w:color="auto"/>
            <w:bottom w:val="none" w:sz="0" w:space="0" w:color="auto"/>
            <w:right w:val="none" w:sz="0" w:space="0" w:color="auto"/>
          </w:divBdr>
          <w:divsChild>
            <w:div w:id="56980735">
              <w:marLeft w:val="0"/>
              <w:marRight w:val="0"/>
              <w:marTop w:val="0"/>
              <w:marBottom w:val="0"/>
              <w:divBdr>
                <w:top w:val="none" w:sz="0" w:space="0" w:color="auto"/>
                <w:left w:val="none" w:sz="0" w:space="0" w:color="auto"/>
                <w:bottom w:val="none" w:sz="0" w:space="0" w:color="auto"/>
                <w:right w:val="none" w:sz="0" w:space="0" w:color="auto"/>
              </w:divBdr>
            </w:div>
          </w:divsChild>
        </w:div>
        <w:div w:id="2137480140">
          <w:marLeft w:val="0"/>
          <w:marRight w:val="0"/>
          <w:marTop w:val="0"/>
          <w:marBottom w:val="0"/>
          <w:divBdr>
            <w:top w:val="none" w:sz="0" w:space="0" w:color="auto"/>
            <w:left w:val="none" w:sz="0" w:space="0" w:color="auto"/>
            <w:bottom w:val="none" w:sz="0" w:space="0" w:color="auto"/>
            <w:right w:val="none" w:sz="0" w:space="0" w:color="auto"/>
          </w:divBdr>
          <w:divsChild>
            <w:div w:id="133302326">
              <w:marLeft w:val="0"/>
              <w:marRight w:val="0"/>
              <w:marTop w:val="0"/>
              <w:marBottom w:val="0"/>
              <w:divBdr>
                <w:top w:val="none" w:sz="0" w:space="0" w:color="auto"/>
                <w:left w:val="none" w:sz="0" w:space="0" w:color="auto"/>
                <w:bottom w:val="none" w:sz="0" w:space="0" w:color="auto"/>
                <w:right w:val="none" w:sz="0" w:space="0" w:color="auto"/>
              </w:divBdr>
            </w:div>
          </w:divsChild>
        </w:div>
        <w:div w:id="1961573162">
          <w:marLeft w:val="0"/>
          <w:marRight w:val="0"/>
          <w:marTop w:val="0"/>
          <w:marBottom w:val="0"/>
          <w:divBdr>
            <w:top w:val="none" w:sz="0" w:space="0" w:color="auto"/>
            <w:left w:val="none" w:sz="0" w:space="0" w:color="auto"/>
            <w:bottom w:val="none" w:sz="0" w:space="0" w:color="auto"/>
            <w:right w:val="none" w:sz="0" w:space="0" w:color="auto"/>
          </w:divBdr>
          <w:divsChild>
            <w:div w:id="1235047743">
              <w:marLeft w:val="0"/>
              <w:marRight w:val="0"/>
              <w:marTop w:val="0"/>
              <w:marBottom w:val="0"/>
              <w:divBdr>
                <w:top w:val="none" w:sz="0" w:space="0" w:color="auto"/>
                <w:left w:val="none" w:sz="0" w:space="0" w:color="auto"/>
                <w:bottom w:val="none" w:sz="0" w:space="0" w:color="auto"/>
                <w:right w:val="none" w:sz="0" w:space="0" w:color="auto"/>
              </w:divBdr>
            </w:div>
          </w:divsChild>
        </w:div>
        <w:div w:id="1740592377">
          <w:marLeft w:val="0"/>
          <w:marRight w:val="0"/>
          <w:marTop w:val="0"/>
          <w:marBottom w:val="0"/>
          <w:divBdr>
            <w:top w:val="none" w:sz="0" w:space="0" w:color="auto"/>
            <w:left w:val="none" w:sz="0" w:space="0" w:color="auto"/>
            <w:bottom w:val="none" w:sz="0" w:space="0" w:color="auto"/>
            <w:right w:val="none" w:sz="0" w:space="0" w:color="auto"/>
          </w:divBdr>
          <w:divsChild>
            <w:div w:id="1470897110">
              <w:marLeft w:val="0"/>
              <w:marRight w:val="0"/>
              <w:marTop w:val="0"/>
              <w:marBottom w:val="0"/>
              <w:divBdr>
                <w:top w:val="none" w:sz="0" w:space="0" w:color="auto"/>
                <w:left w:val="none" w:sz="0" w:space="0" w:color="auto"/>
                <w:bottom w:val="none" w:sz="0" w:space="0" w:color="auto"/>
                <w:right w:val="none" w:sz="0" w:space="0" w:color="auto"/>
              </w:divBdr>
            </w:div>
          </w:divsChild>
        </w:div>
        <w:div w:id="1171990761">
          <w:marLeft w:val="0"/>
          <w:marRight w:val="0"/>
          <w:marTop w:val="0"/>
          <w:marBottom w:val="0"/>
          <w:divBdr>
            <w:top w:val="none" w:sz="0" w:space="0" w:color="auto"/>
            <w:left w:val="none" w:sz="0" w:space="0" w:color="auto"/>
            <w:bottom w:val="none" w:sz="0" w:space="0" w:color="auto"/>
            <w:right w:val="none" w:sz="0" w:space="0" w:color="auto"/>
          </w:divBdr>
          <w:divsChild>
            <w:div w:id="65735986">
              <w:marLeft w:val="0"/>
              <w:marRight w:val="0"/>
              <w:marTop w:val="0"/>
              <w:marBottom w:val="0"/>
              <w:divBdr>
                <w:top w:val="none" w:sz="0" w:space="0" w:color="auto"/>
                <w:left w:val="none" w:sz="0" w:space="0" w:color="auto"/>
                <w:bottom w:val="none" w:sz="0" w:space="0" w:color="auto"/>
                <w:right w:val="none" w:sz="0" w:space="0" w:color="auto"/>
              </w:divBdr>
            </w:div>
          </w:divsChild>
        </w:div>
        <w:div w:id="901600857">
          <w:marLeft w:val="0"/>
          <w:marRight w:val="0"/>
          <w:marTop w:val="0"/>
          <w:marBottom w:val="0"/>
          <w:divBdr>
            <w:top w:val="none" w:sz="0" w:space="0" w:color="auto"/>
            <w:left w:val="none" w:sz="0" w:space="0" w:color="auto"/>
            <w:bottom w:val="none" w:sz="0" w:space="0" w:color="auto"/>
            <w:right w:val="none" w:sz="0" w:space="0" w:color="auto"/>
          </w:divBdr>
          <w:divsChild>
            <w:div w:id="2032218670">
              <w:marLeft w:val="0"/>
              <w:marRight w:val="0"/>
              <w:marTop w:val="0"/>
              <w:marBottom w:val="0"/>
              <w:divBdr>
                <w:top w:val="none" w:sz="0" w:space="0" w:color="auto"/>
                <w:left w:val="none" w:sz="0" w:space="0" w:color="auto"/>
                <w:bottom w:val="none" w:sz="0" w:space="0" w:color="auto"/>
                <w:right w:val="none" w:sz="0" w:space="0" w:color="auto"/>
              </w:divBdr>
            </w:div>
          </w:divsChild>
        </w:div>
        <w:div w:id="428623100">
          <w:marLeft w:val="0"/>
          <w:marRight w:val="0"/>
          <w:marTop w:val="0"/>
          <w:marBottom w:val="0"/>
          <w:divBdr>
            <w:top w:val="none" w:sz="0" w:space="0" w:color="auto"/>
            <w:left w:val="none" w:sz="0" w:space="0" w:color="auto"/>
            <w:bottom w:val="none" w:sz="0" w:space="0" w:color="auto"/>
            <w:right w:val="none" w:sz="0" w:space="0" w:color="auto"/>
          </w:divBdr>
          <w:divsChild>
            <w:div w:id="748576469">
              <w:marLeft w:val="0"/>
              <w:marRight w:val="0"/>
              <w:marTop w:val="0"/>
              <w:marBottom w:val="0"/>
              <w:divBdr>
                <w:top w:val="none" w:sz="0" w:space="0" w:color="auto"/>
                <w:left w:val="none" w:sz="0" w:space="0" w:color="auto"/>
                <w:bottom w:val="none" w:sz="0" w:space="0" w:color="auto"/>
                <w:right w:val="none" w:sz="0" w:space="0" w:color="auto"/>
              </w:divBdr>
            </w:div>
            <w:div w:id="861556932">
              <w:marLeft w:val="0"/>
              <w:marRight w:val="0"/>
              <w:marTop w:val="0"/>
              <w:marBottom w:val="0"/>
              <w:divBdr>
                <w:top w:val="none" w:sz="0" w:space="0" w:color="auto"/>
                <w:left w:val="none" w:sz="0" w:space="0" w:color="auto"/>
                <w:bottom w:val="none" w:sz="0" w:space="0" w:color="auto"/>
                <w:right w:val="none" w:sz="0" w:space="0" w:color="auto"/>
              </w:divBdr>
            </w:div>
          </w:divsChild>
        </w:div>
        <w:div w:id="1802923388">
          <w:marLeft w:val="0"/>
          <w:marRight w:val="0"/>
          <w:marTop w:val="0"/>
          <w:marBottom w:val="0"/>
          <w:divBdr>
            <w:top w:val="none" w:sz="0" w:space="0" w:color="auto"/>
            <w:left w:val="none" w:sz="0" w:space="0" w:color="auto"/>
            <w:bottom w:val="none" w:sz="0" w:space="0" w:color="auto"/>
            <w:right w:val="none" w:sz="0" w:space="0" w:color="auto"/>
          </w:divBdr>
          <w:divsChild>
            <w:div w:id="581064853">
              <w:marLeft w:val="0"/>
              <w:marRight w:val="0"/>
              <w:marTop w:val="0"/>
              <w:marBottom w:val="0"/>
              <w:divBdr>
                <w:top w:val="none" w:sz="0" w:space="0" w:color="auto"/>
                <w:left w:val="none" w:sz="0" w:space="0" w:color="auto"/>
                <w:bottom w:val="none" w:sz="0" w:space="0" w:color="auto"/>
                <w:right w:val="none" w:sz="0" w:space="0" w:color="auto"/>
              </w:divBdr>
            </w:div>
          </w:divsChild>
        </w:div>
        <w:div w:id="2072463508">
          <w:marLeft w:val="0"/>
          <w:marRight w:val="0"/>
          <w:marTop w:val="0"/>
          <w:marBottom w:val="0"/>
          <w:divBdr>
            <w:top w:val="none" w:sz="0" w:space="0" w:color="auto"/>
            <w:left w:val="none" w:sz="0" w:space="0" w:color="auto"/>
            <w:bottom w:val="none" w:sz="0" w:space="0" w:color="auto"/>
            <w:right w:val="none" w:sz="0" w:space="0" w:color="auto"/>
          </w:divBdr>
          <w:divsChild>
            <w:div w:id="1604149671">
              <w:marLeft w:val="0"/>
              <w:marRight w:val="0"/>
              <w:marTop w:val="0"/>
              <w:marBottom w:val="0"/>
              <w:divBdr>
                <w:top w:val="none" w:sz="0" w:space="0" w:color="auto"/>
                <w:left w:val="none" w:sz="0" w:space="0" w:color="auto"/>
                <w:bottom w:val="none" w:sz="0" w:space="0" w:color="auto"/>
                <w:right w:val="none" w:sz="0" w:space="0" w:color="auto"/>
              </w:divBdr>
            </w:div>
          </w:divsChild>
        </w:div>
        <w:div w:id="1234316441">
          <w:marLeft w:val="0"/>
          <w:marRight w:val="0"/>
          <w:marTop w:val="0"/>
          <w:marBottom w:val="0"/>
          <w:divBdr>
            <w:top w:val="none" w:sz="0" w:space="0" w:color="auto"/>
            <w:left w:val="none" w:sz="0" w:space="0" w:color="auto"/>
            <w:bottom w:val="none" w:sz="0" w:space="0" w:color="auto"/>
            <w:right w:val="none" w:sz="0" w:space="0" w:color="auto"/>
          </w:divBdr>
          <w:divsChild>
            <w:div w:id="1883858292">
              <w:marLeft w:val="0"/>
              <w:marRight w:val="0"/>
              <w:marTop w:val="0"/>
              <w:marBottom w:val="0"/>
              <w:divBdr>
                <w:top w:val="none" w:sz="0" w:space="0" w:color="auto"/>
                <w:left w:val="none" w:sz="0" w:space="0" w:color="auto"/>
                <w:bottom w:val="none" w:sz="0" w:space="0" w:color="auto"/>
                <w:right w:val="none" w:sz="0" w:space="0" w:color="auto"/>
              </w:divBdr>
            </w:div>
          </w:divsChild>
        </w:div>
        <w:div w:id="600453714">
          <w:marLeft w:val="0"/>
          <w:marRight w:val="0"/>
          <w:marTop w:val="0"/>
          <w:marBottom w:val="0"/>
          <w:divBdr>
            <w:top w:val="none" w:sz="0" w:space="0" w:color="auto"/>
            <w:left w:val="none" w:sz="0" w:space="0" w:color="auto"/>
            <w:bottom w:val="none" w:sz="0" w:space="0" w:color="auto"/>
            <w:right w:val="none" w:sz="0" w:space="0" w:color="auto"/>
          </w:divBdr>
          <w:divsChild>
            <w:div w:id="176969722">
              <w:marLeft w:val="0"/>
              <w:marRight w:val="0"/>
              <w:marTop w:val="0"/>
              <w:marBottom w:val="0"/>
              <w:divBdr>
                <w:top w:val="none" w:sz="0" w:space="0" w:color="auto"/>
                <w:left w:val="none" w:sz="0" w:space="0" w:color="auto"/>
                <w:bottom w:val="none" w:sz="0" w:space="0" w:color="auto"/>
                <w:right w:val="none" w:sz="0" w:space="0" w:color="auto"/>
              </w:divBdr>
            </w:div>
          </w:divsChild>
        </w:div>
        <w:div w:id="1585843858">
          <w:marLeft w:val="0"/>
          <w:marRight w:val="0"/>
          <w:marTop w:val="0"/>
          <w:marBottom w:val="0"/>
          <w:divBdr>
            <w:top w:val="none" w:sz="0" w:space="0" w:color="auto"/>
            <w:left w:val="none" w:sz="0" w:space="0" w:color="auto"/>
            <w:bottom w:val="none" w:sz="0" w:space="0" w:color="auto"/>
            <w:right w:val="none" w:sz="0" w:space="0" w:color="auto"/>
          </w:divBdr>
          <w:divsChild>
            <w:div w:id="147484208">
              <w:marLeft w:val="0"/>
              <w:marRight w:val="0"/>
              <w:marTop w:val="0"/>
              <w:marBottom w:val="0"/>
              <w:divBdr>
                <w:top w:val="none" w:sz="0" w:space="0" w:color="auto"/>
                <w:left w:val="none" w:sz="0" w:space="0" w:color="auto"/>
                <w:bottom w:val="none" w:sz="0" w:space="0" w:color="auto"/>
                <w:right w:val="none" w:sz="0" w:space="0" w:color="auto"/>
              </w:divBdr>
            </w:div>
          </w:divsChild>
        </w:div>
        <w:div w:id="1176531282">
          <w:marLeft w:val="0"/>
          <w:marRight w:val="0"/>
          <w:marTop w:val="0"/>
          <w:marBottom w:val="0"/>
          <w:divBdr>
            <w:top w:val="none" w:sz="0" w:space="0" w:color="auto"/>
            <w:left w:val="none" w:sz="0" w:space="0" w:color="auto"/>
            <w:bottom w:val="none" w:sz="0" w:space="0" w:color="auto"/>
            <w:right w:val="none" w:sz="0" w:space="0" w:color="auto"/>
          </w:divBdr>
          <w:divsChild>
            <w:div w:id="38020866">
              <w:marLeft w:val="0"/>
              <w:marRight w:val="0"/>
              <w:marTop w:val="0"/>
              <w:marBottom w:val="0"/>
              <w:divBdr>
                <w:top w:val="none" w:sz="0" w:space="0" w:color="auto"/>
                <w:left w:val="none" w:sz="0" w:space="0" w:color="auto"/>
                <w:bottom w:val="none" w:sz="0" w:space="0" w:color="auto"/>
                <w:right w:val="none" w:sz="0" w:space="0" w:color="auto"/>
              </w:divBdr>
            </w:div>
            <w:div w:id="475075123">
              <w:marLeft w:val="0"/>
              <w:marRight w:val="0"/>
              <w:marTop w:val="0"/>
              <w:marBottom w:val="0"/>
              <w:divBdr>
                <w:top w:val="none" w:sz="0" w:space="0" w:color="auto"/>
                <w:left w:val="none" w:sz="0" w:space="0" w:color="auto"/>
                <w:bottom w:val="none" w:sz="0" w:space="0" w:color="auto"/>
                <w:right w:val="none" w:sz="0" w:space="0" w:color="auto"/>
              </w:divBdr>
            </w:div>
          </w:divsChild>
        </w:div>
        <w:div w:id="250622236">
          <w:marLeft w:val="0"/>
          <w:marRight w:val="0"/>
          <w:marTop w:val="0"/>
          <w:marBottom w:val="0"/>
          <w:divBdr>
            <w:top w:val="none" w:sz="0" w:space="0" w:color="auto"/>
            <w:left w:val="none" w:sz="0" w:space="0" w:color="auto"/>
            <w:bottom w:val="none" w:sz="0" w:space="0" w:color="auto"/>
            <w:right w:val="none" w:sz="0" w:space="0" w:color="auto"/>
          </w:divBdr>
          <w:divsChild>
            <w:div w:id="311954073">
              <w:marLeft w:val="0"/>
              <w:marRight w:val="0"/>
              <w:marTop w:val="0"/>
              <w:marBottom w:val="0"/>
              <w:divBdr>
                <w:top w:val="none" w:sz="0" w:space="0" w:color="auto"/>
                <w:left w:val="none" w:sz="0" w:space="0" w:color="auto"/>
                <w:bottom w:val="none" w:sz="0" w:space="0" w:color="auto"/>
                <w:right w:val="none" w:sz="0" w:space="0" w:color="auto"/>
              </w:divBdr>
            </w:div>
          </w:divsChild>
        </w:div>
        <w:div w:id="1174761493">
          <w:marLeft w:val="0"/>
          <w:marRight w:val="0"/>
          <w:marTop w:val="0"/>
          <w:marBottom w:val="0"/>
          <w:divBdr>
            <w:top w:val="none" w:sz="0" w:space="0" w:color="auto"/>
            <w:left w:val="none" w:sz="0" w:space="0" w:color="auto"/>
            <w:bottom w:val="none" w:sz="0" w:space="0" w:color="auto"/>
            <w:right w:val="none" w:sz="0" w:space="0" w:color="auto"/>
          </w:divBdr>
          <w:divsChild>
            <w:div w:id="533613395">
              <w:marLeft w:val="0"/>
              <w:marRight w:val="0"/>
              <w:marTop w:val="0"/>
              <w:marBottom w:val="0"/>
              <w:divBdr>
                <w:top w:val="none" w:sz="0" w:space="0" w:color="auto"/>
                <w:left w:val="none" w:sz="0" w:space="0" w:color="auto"/>
                <w:bottom w:val="none" w:sz="0" w:space="0" w:color="auto"/>
                <w:right w:val="none" w:sz="0" w:space="0" w:color="auto"/>
              </w:divBdr>
            </w:div>
          </w:divsChild>
        </w:div>
        <w:div w:id="2015840070">
          <w:marLeft w:val="0"/>
          <w:marRight w:val="0"/>
          <w:marTop w:val="0"/>
          <w:marBottom w:val="0"/>
          <w:divBdr>
            <w:top w:val="none" w:sz="0" w:space="0" w:color="auto"/>
            <w:left w:val="none" w:sz="0" w:space="0" w:color="auto"/>
            <w:bottom w:val="none" w:sz="0" w:space="0" w:color="auto"/>
            <w:right w:val="none" w:sz="0" w:space="0" w:color="auto"/>
          </w:divBdr>
          <w:divsChild>
            <w:div w:id="74058936">
              <w:marLeft w:val="0"/>
              <w:marRight w:val="0"/>
              <w:marTop w:val="0"/>
              <w:marBottom w:val="0"/>
              <w:divBdr>
                <w:top w:val="none" w:sz="0" w:space="0" w:color="auto"/>
                <w:left w:val="none" w:sz="0" w:space="0" w:color="auto"/>
                <w:bottom w:val="none" w:sz="0" w:space="0" w:color="auto"/>
                <w:right w:val="none" w:sz="0" w:space="0" w:color="auto"/>
              </w:divBdr>
            </w:div>
          </w:divsChild>
        </w:div>
        <w:div w:id="2006393227">
          <w:marLeft w:val="0"/>
          <w:marRight w:val="0"/>
          <w:marTop w:val="0"/>
          <w:marBottom w:val="0"/>
          <w:divBdr>
            <w:top w:val="none" w:sz="0" w:space="0" w:color="auto"/>
            <w:left w:val="none" w:sz="0" w:space="0" w:color="auto"/>
            <w:bottom w:val="none" w:sz="0" w:space="0" w:color="auto"/>
            <w:right w:val="none" w:sz="0" w:space="0" w:color="auto"/>
          </w:divBdr>
          <w:divsChild>
            <w:div w:id="1673289948">
              <w:marLeft w:val="0"/>
              <w:marRight w:val="0"/>
              <w:marTop w:val="0"/>
              <w:marBottom w:val="0"/>
              <w:divBdr>
                <w:top w:val="none" w:sz="0" w:space="0" w:color="auto"/>
                <w:left w:val="none" w:sz="0" w:space="0" w:color="auto"/>
                <w:bottom w:val="none" w:sz="0" w:space="0" w:color="auto"/>
                <w:right w:val="none" w:sz="0" w:space="0" w:color="auto"/>
              </w:divBdr>
            </w:div>
          </w:divsChild>
        </w:div>
        <w:div w:id="244265255">
          <w:marLeft w:val="0"/>
          <w:marRight w:val="0"/>
          <w:marTop w:val="0"/>
          <w:marBottom w:val="0"/>
          <w:divBdr>
            <w:top w:val="none" w:sz="0" w:space="0" w:color="auto"/>
            <w:left w:val="none" w:sz="0" w:space="0" w:color="auto"/>
            <w:bottom w:val="none" w:sz="0" w:space="0" w:color="auto"/>
            <w:right w:val="none" w:sz="0" w:space="0" w:color="auto"/>
          </w:divBdr>
          <w:divsChild>
            <w:div w:id="1543201742">
              <w:marLeft w:val="0"/>
              <w:marRight w:val="0"/>
              <w:marTop w:val="0"/>
              <w:marBottom w:val="0"/>
              <w:divBdr>
                <w:top w:val="none" w:sz="0" w:space="0" w:color="auto"/>
                <w:left w:val="none" w:sz="0" w:space="0" w:color="auto"/>
                <w:bottom w:val="none" w:sz="0" w:space="0" w:color="auto"/>
                <w:right w:val="none" w:sz="0" w:space="0" w:color="auto"/>
              </w:divBdr>
            </w:div>
          </w:divsChild>
        </w:div>
        <w:div w:id="1177697933">
          <w:marLeft w:val="0"/>
          <w:marRight w:val="0"/>
          <w:marTop w:val="0"/>
          <w:marBottom w:val="0"/>
          <w:divBdr>
            <w:top w:val="none" w:sz="0" w:space="0" w:color="auto"/>
            <w:left w:val="none" w:sz="0" w:space="0" w:color="auto"/>
            <w:bottom w:val="none" w:sz="0" w:space="0" w:color="auto"/>
            <w:right w:val="none" w:sz="0" w:space="0" w:color="auto"/>
          </w:divBdr>
          <w:divsChild>
            <w:div w:id="682127513">
              <w:marLeft w:val="0"/>
              <w:marRight w:val="0"/>
              <w:marTop w:val="0"/>
              <w:marBottom w:val="0"/>
              <w:divBdr>
                <w:top w:val="none" w:sz="0" w:space="0" w:color="auto"/>
                <w:left w:val="none" w:sz="0" w:space="0" w:color="auto"/>
                <w:bottom w:val="none" w:sz="0" w:space="0" w:color="auto"/>
                <w:right w:val="none" w:sz="0" w:space="0" w:color="auto"/>
              </w:divBdr>
            </w:div>
          </w:divsChild>
        </w:div>
        <w:div w:id="1058166535">
          <w:marLeft w:val="0"/>
          <w:marRight w:val="0"/>
          <w:marTop w:val="0"/>
          <w:marBottom w:val="0"/>
          <w:divBdr>
            <w:top w:val="none" w:sz="0" w:space="0" w:color="auto"/>
            <w:left w:val="none" w:sz="0" w:space="0" w:color="auto"/>
            <w:bottom w:val="none" w:sz="0" w:space="0" w:color="auto"/>
            <w:right w:val="none" w:sz="0" w:space="0" w:color="auto"/>
          </w:divBdr>
          <w:divsChild>
            <w:div w:id="1252007673">
              <w:marLeft w:val="0"/>
              <w:marRight w:val="0"/>
              <w:marTop w:val="0"/>
              <w:marBottom w:val="0"/>
              <w:divBdr>
                <w:top w:val="none" w:sz="0" w:space="0" w:color="auto"/>
                <w:left w:val="none" w:sz="0" w:space="0" w:color="auto"/>
                <w:bottom w:val="none" w:sz="0" w:space="0" w:color="auto"/>
                <w:right w:val="none" w:sz="0" w:space="0" w:color="auto"/>
              </w:divBdr>
            </w:div>
          </w:divsChild>
        </w:div>
        <w:div w:id="580600065">
          <w:marLeft w:val="0"/>
          <w:marRight w:val="0"/>
          <w:marTop w:val="0"/>
          <w:marBottom w:val="0"/>
          <w:divBdr>
            <w:top w:val="none" w:sz="0" w:space="0" w:color="auto"/>
            <w:left w:val="none" w:sz="0" w:space="0" w:color="auto"/>
            <w:bottom w:val="none" w:sz="0" w:space="0" w:color="auto"/>
            <w:right w:val="none" w:sz="0" w:space="0" w:color="auto"/>
          </w:divBdr>
          <w:divsChild>
            <w:div w:id="1250043597">
              <w:marLeft w:val="0"/>
              <w:marRight w:val="0"/>
              <w:marTop w:val="0"/>
              <w:marBottom w:val="0"/>
              <w:divBdr>
                <w:top w:val="none" w:sz="0" w:space="0" w:color="auto"/>
                <w:left w:val="none" w:sz="0" w:space="0" w:color="auto"/>
                <w:bottom w:val="none" w:sz="0" w:space="0" w:color="auto"/>
                <w:right w:val="none" w:sz="0" w:space="0" w:color="auto"/>
              </w:divBdr>
            </w:div>
          </w:divsChild>
        </w:div>
        <w:div w:id="898441864">
          <w:marLeft w:val="0"/>
          <w:marRight w:val="0"/>
          <w:marTop w:val="0"/>
          <w:marBottom w:val="0"/>
          <w:divBdr>
            <w:top w:val="none" w:sz="0" w:space="0" w:color="auto"/>
            <w:left w:val="none" w:sz="0" w:space="0" w:color="auto"/>
            <w:bottom w:val="none" w:sz="0" w:space="0" w:color="auto"/>
            <w:right w:val="none" w:sz="0" w:space="0" w:color="auto"/>
          </w:divBdr>
          <w:divsChild>
            <w:div w:id="1483153827">
              <w:marLeft w:val="0"/>
              <w:marRight w:val="0"/>
              <w:marTop w:val="0"/>
              <w:marBottom w:val="0"/>
              <w:divBdr>
                <w:top w:val="none" w:sz="0" w:space="0" w:color="auto"/>
                <w:left w:val="none" w:sz="0" w:space="0" w:color="auto"/>
                <w:bottom w:val="none" w:sz="0" w:space="0" w:color="auto"/>
                <w:right w:val="none" w:sz="0" w:space="0" w:color="auto"/>
              </w:divBdr>
            </w:div>
            <w:div w:id="1844776781">
              <w:marLeft w:val="0"/>
              <w:marRight w:val="0"/>
              <w:marTop w:val="0"/>
              <w:marBottom w:val="0"/>
              <w:divBdr>
                <w:top w:val="none" w:sz="0" w:space="0" w:color="auto"/>
                <w:left w:val="none" w:sz="0" w:space="0" w:color="auto"/>
                <w:bottom w:val="none" w:sz="0" w:space="0" w:color="auto"/>
                <w:right w:val="none" w:sz="0" w:space="0" w:color="auto"/>
              </w:divBdr>
            </w:div>
            <w:div w:id="159274304">
              <w:marLeft w:val="0"/>
              <w:marRight w:val="0"/>
              <w:marTop w:val="0"/>
              <w:marBottom w:val="0"/>
              <w:divBdr>
                <w:top w:val="none" w:sz="0" w:space="0" w:color="auto"/>
                <w:left w:val="none" w:sz="0" w:space="0" w:color="auto"/>
                <w:bottom w:val="none" w:sz="0" w:space="0" w:color="auto"/>
                <w:right w:val="none" w:sz="0" w:space="0" w:color="auto"/>
              </w:divBdr>
            </w:div>
            <w:div w:id="125244429">
              <w:marLeft w:val="0"/>
              <w:marRight w:val="0"/>
              <w:marTop w:val="0"/>
              <w:marBottom w:val="0"/>
              <w:divBdr>
                <w:top w:val="none" w:sz="0" w:space="0" w:color="auto"/>
                <w:left w:val="none" w:sz="0" w:space="0" w:color="auto"/>
                <w:bottom w:val="none" w:sz="0" w:space="0" w:color="auto"/>
                <w:right w:val="none" w:sz="0" w:space="0" w:color="auto"/>
              </w:divBdr>
            </w:div>
          </w:divsChild>
        </w:div>
        <w:div w:id="1431588773">
          <w:marLeft w:val="0"/>
          <w:marRight w:val="0"/>
          <w:marTop w:val="0"/>
          <w:marBottom w:val="0"/>
          <w:divBdr>
            <w:top w:val="none" w:sz="0" w:space="0" w:color="auto"/>
            <w:left w:val="none" w:sz="0" w:space="0" w:color="auto"/>
            <w:bottom w:val="none" w:sz="0" w:space="0" w:color="auto"/>
            <w:right w:val="none" w:sz="0" w:space="0" w:color="auto"/>
          </w:divBdr>
          <w:divsChild>
            <w:div w:id="1452244539">
              <w:marLeft w:val="0"/>
              <w:marRight w:val="0"/>
              <w:marTop w:val="0"/>
              <w:marBottom w:val="0"/>
              <w:divBdr>
                <w:top w:val="none" w:sz="0" w:space="0" w:color="auto"/>
                <w:left w:val="none" w:sz="0" w:space="0" w:color="auto"/>
                <w:bottom w:val="none" w:sz="0" w:space="0" w:color="auto"/>
                <w:right w:val="none" w:sz="0" w:space="0" w:color="auto"/>
              </w:divBdr>
            </w:div>
          </w:divsChild>
        </w:div>
        <w:div w:id="1722362275">
          <w:marLeft w:val="0"/>
          <w:marRight w:val="0"/>
          <w:marTop w:val="0"/>
          <w:marBottom w:val="0"/>
          <w:divBdr>
            <w:top w:val="none" w:sz="0" w:space="0" w:color="auto"/>
            <w:left w:val="none" w:sz="0" w:space="0" w:color="auto"/>
            <w:bottom w:val="none" w:sz="0" w:space="0" w:color="auto"/>
            <w:right w:val="none" w:sz="0" w:space="0" w:color="auto"/>
          </w:divBdr>
          <w:divsChild>
            <w:div w:id="369426912">
              <w:marLeft w:val="0"/>
              <w:marRight w:val="0"/>
              <w:marTop w:val="0"/>
              <w:marBottom w:val="0"/>
              <w:divBdr>
                <w:top w:val="none" w:sz="0" w:space="0" w:color="auto"/>
                <w:left w:val="none" w:sz="0" w:space="0" w:color="auto"/>
                <w:bottom w:val="none" w:sz="0" w:space="0" w:color="auto"/>
                <w:right w:val="none" w:sz="0" w:space="0" w:color="auto"/>
              </w:divBdr>
            </w:div>
          </w:divsChild>
        </w:div>
        <w:div w:id="1990284509">
          <w:marLeft w:val="0"/>
          <w:marRight w:val="0"/>
          <w:marTop w:val="0"/>
          <w:marBottom w:val="0"/>
          <w:divBdr>
            <w:top w:val="none" w:sz="0" w:space="0" w:color="auto"/>
            <w:left w:val="none" w:sz="0" w:space="0" w:color="auto"/>
            <w:bottom w:val="none" w:sz="0" w:space="0" w:color="auto"/>
            <w:right w:val="none" w:sz="0" w:space="0" w:color="auto"/>
          </w:divBdr>
          <w:divsChild>
            <w:div w:id="1873616925">
              <w:marLeft w:val="0"/>
              <w:marRight w:val="0"/>
              <w:marTop w:val="0"/>
              <w:marBottom w:val="0"/>
              <w:divBdr>
                <w:top w:val="none" w:sz="0" w:space="0" w:color="auto"/>
                <w:left w:val="none" w:sz="0" w:space="0" w:color="auto"/>
                <w:bottom w:val="none" w:sz="0" w:space="0" w:color="auto"/>
                <w:right w:val="none" w:sz="0" w:space="0" w:color="auto"/>
              </w:divBdr>
            </w:div>
            <w:div w:id="367028535">
              <w:marLeft w:val="0"/>
              <w:marRight w:val="0"/>
              <w:marTop w:val="0"/>
              <w:marBottom w:val="0"/>
              <w:divBdr>
                <w:top w:val="none" w:sz="0" w:space="0" w:color="auto"/>
                <w:left w:val="none" w:sz="0" w:space="0" w:color="auto"/>
                <w:bottom w:val="none" w:sz="0" w:space="0" w:color="auto"/>
                <w:right w:val="none" w:sz="0" w:space="0" w:color="auto"/>
              </w:divBdr>
            </w:div>
            <w:div w:id="1603948459">
              <w:marLeft w:val="0"/>
              <w:marRight w:val="0"/>
              <w:marTop w:val="0"/>
              <w:marBottom w:val="0"/>
              <w:divBdr>
                <w:top w:val="none" w:sz="0" w:space="0" w:color="auto"/>
                <w:left w:val="none" w:sz="0" w:space="0" w:color="auto"/>
                <w:bottom w:val="none" w:sz="0" w:space="0" w:color="auto"/>
                <w:right w:val="none" w:sz="0" w:space="0" w:color="auto"/>
              </w:divBdr>
            </w:div>
            <w:div w:id="1975524050">
              <w:marLeft w:val="0"/>
              <w:marRight w:val="0"/>
              <w:marTop w:val="0"/>
              <w:marBottom w:val="0"/>
              <w:divBdr>
                <w:top w:val="none" w:sz="0" w:space="0" w:color="auto"/>
                <w:left w:val="none" w:sz="0" w:space="0" w:color="auto"/>
                <w:bottom w:val="none" w:sz="0" w:space="0" w:color="auto"/>
                <w:right w:val="none" w:sz="0" w:space="0" w:color="auto"/>
              </w:divBdr>
            </w:div>
          </w:divsChild>
        </w:div>
        <w:div w:id="757946447">
          <w:marLeft w:val="0"/>
          <w:marRight w:val="0"/>
          <w:marTop w:val="0"/>
          <w:marBottom w:val="0"/>
          <w:divBdr>
            <w:top w:val="none" w:sz="0" w:space="0" w:color="auto"/>
            <w:left w:val="none" w:sz="0" w:space="0" w:color="auto"/>
            <w:bottom w:val="none" w:sz="0" w:space="0" w:color="auto"/>
            <w:right w:val="none" w:sz="0" w:space="0" w:color="auto"/>
          </w:divBdr>
          <w:divsChild>
            <w:div w:id="1377894835">
              <w:marLeft w:val="0"/>
              <w:marRight w:val="0"/>
              <w:marTop w:val="0"/>
              <w:marBottom w:val="0"/>
              <w:divBdr>
                <w:top w:val="none" w:sz="0" w:space="0" w:color="auto"/>
                <w:left w:val="none" w:sz="0" w:space="0" w:color="auto"/>
                <w:bottom w:val="none" w:sz="0" w:space="0" w:color="auto"/>
                <w:right w:val="none" w:sz="0" w:space="0" w:color="auto"/>
              </w:divBdr>
            </w:div>
          </w:divsChild>
        </w:div>
        <w:div w:id="1940407557">
          <w:marLeft w:val="0"/>
          <w:marRight w:val="0"/>
          <w:marTop w:val="0"/>
          <w:marBottom w:val="0"/>
          <w:divBdr>
            <w:top w:val="none" w:sz="0" w:space="0" w:color="auto"/>
            <w:left w:val="none" w:sz="0" w:space="0" w:color="auto"/>
            <w:bottom w:val="none" w:sz="0" w:space="0" w:color="auto"/>
            <w:right w:val="none" w:sz="0" w:space="0" w:color="auto"/>
          </w:divBdr>
          <w:divsChild>
            <w:div w:id="1871600953">
              <w:marLeft w:val="0"/>
              <w:marRight w:val="0"/>
              <w:marTop w:val="0"/>
              <w:marBottom w:val="0"/>
              <w:divBdr>
                <w:top w:val="none" w:sz="0" w:space="0" w:color="auto"/>
                <w:left w:val="none" w:sz="0" w:space="0" w:color="auto"/>
                <w:bottom w:val="none" w:sz="0" w:space="0" w:color="auto"/>
                <w:right w:val="none" w:sz="0" w:space="0" w:color="auto"/>
              </w:divBdr>
            </w:div>
          </w:divsChild>
        </w:div>
        <w:div w:id="1880169130">
          <w:marLeft w:val="0"/>
          <w:marRight w:val="0"/>
          <w:marTop w:val="0"/>
          <w:marBottom w:val="0"/>
          <w:divBdr>
            <w:top w:val="none" w:sz="0" w:space="0" w:color="auto"/>
            <w:left w:val="none" w:sz="0" w:space="0" w:color="auto"/>
            <w:bottom w:val="none" w:sz="0" w:space="0" w:color="auto"/>
            <w:right w:val="none" w:sz="0" w:space="0" w:color="auto"/>
          </w:divBdr>
          <w:divsChild>
            <w:div w:id="8455094">
              <w:marLeft w:val="0"/>
              <w:marRight w:val="0"/>
              <w:marTop w:val="0"/>
              <w:marBottom w:val="0"/>
              <w:divBdr>
                <w:top w:val="none" w:sz="0" w:space="0" w:color="auto"/>
                <w:left w:val="none" w:sz="0" w:space="0" w:color="auto"/>
                <w:bottom w:val="none" w:sz="0" w:space="0" w:color="auto"/>
                <w:right w:val="none" w:sz="0" w:space="0" w:color="auto"/>
              </w:divBdr>
            </w:div>
          </w:divsChild>
        </w:div>
        <w:div w:id="1181121224">
          <w:marLeft w:val="0"/>
          <w:marRight w:val="0"/>
          <w:marTop w:val="0"/>
          <w:marBottom w:val="0"/>
          <w:divBdr>
            <w:top w:val="none" w:sz="0" w:space="0" w:color="auto"/>
            <w:left w:val="none" w:sz="0" w:space="0" w:color="auto"/>
            <w:bottom w:val="none" w:sz="0" w:space="0" w:color="auto"/>
            <w:right w:val="none" w:sz="0" w:space="0" w:color="auto"/>
          </w:divBdr>
          <w:divsChild>
            <w:div w:id="19964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6391">
      <w:bodyDiv w:val="1"/>
      <w:marLeft w:val="0"/>
      <w:marRight w:val="0"/>
      <w:marTop w:val="0"/>
      <w:marBottom w:val="0"/>
      <w:divBdr>
        <w:top w:val="none" w:sz="0" w:space="0" w:color="auto"/>
        <w:left w:val="none" w:sz="0" w:space="0" w:color="auto"/>
        <w:bottom w:val="none" w:sz="0" w:space="0" w:color="auto"/>
        <w:right w:val="none" w:sz="0" w:space="0" w:color="auto"/>
      </w:divBdr>
      <w:divsChild>
        <w:div w:id="804814623">
          <w:marLeft w:val="0"/>
          <w:marRight w:val="0"/>
          <w:marTop w:val="0"/>
          <w:marBottom w:val="0"/>
          <w:divBdr>
            <w:top w:val="none" w:sz="0" w:space="0" w:color="auto"/>
            <w:left w:val="none" w:sz="0" w:space="0" w:color="auto"/>
            <w:bottom w:val="none" w:sz="0" w:space="0" w:color="auto"/>
            <w:right w:val="none" w:sz="0" w:space="0" w:color="auto"/>
          </w:divBdr>
        </w:div>
        <w:div w:id="2056153057">
          <w:marLeft w:val="0"/>
          <w:marRight w:val="0"/>
          <w:marTop w:val="0"/>
          <w:marBottom w:val="0"/>
          <w:divBdr>
            <w:top w:val="none" w:sz="0" w:space="0" w:color="auto"/>
            <w:left w:val="none" w:sz="0" w:space="0" w:color="auto"/>
            <w:bottom w:val="none" w:sz="0" w:space="0" w:color="auto"/>
            <w:right w:val="none" w:sz="0" w:space="0" w:color="auto"/>
          </w:divBdr>
        </w:div>
        <w:div w:id="659623595">
          <w:marLeft w:val="0"/>
          <w:marRight w:val="0"/>
          <w:marTop w:val="0"/>
          <w:marBottom w:val="0"/>
          <w:divBdr>
            <w:top w:val="none" w:sz="0" w:space="0" w:color="auto"/>
            <w:left w:val="none" w:sz="0" w:space="0" w:color="auto"/>
            <w:bottom w:val="none" w:sz="0" w:space="0" w:color="auto"/>
            <w:right w:val="none" w:sz="0" w:space="0" w:color="auto"/>
          </w:divBdr>
        </w:div>
        <w:div w:id="845288010">
          <w:marLeft w:val="0"/>
          <w:marRight w:val="0"/>
          <w:marTop w:val="0"/>
          <w:marBottom w:val="0"/>
          <w:divBdr>
            <w:top w:val="none" w:sz="0" w:space="0" w:color="auto"/>
            <w:left w:val="none" w:sz="0" w:space="0" w:color="auto"/>
            <w:bottom w:val="none" w:sz="0" w:space="0" w:color="auto"/>
            <w:right w:val="none" w:sz="0" w:space="0" w:color="auto"/>
          </w:divBdr>
        </w:div>
        <w:div w:id="739524230">
          <w:marLeft w:val="0"/>
          <w:marRight w:val="0"/>
          <w:marTop w:val="0"/>
          <w:marBottom w:val="0"/>
          <w:divBdr>
            <w:top w:val="none" w:sz="0" w:space="0" w:color="auto"/>
            <w:left w:val="none" w:sz="0" w:space="0" w:color="auto"/>
            <w:bottom w:val="none" w:sz="0" w:space="0" w:color="auto"/>
            <w:right w:val="none" w:sz="0" w:space="0" w:color="auto"/>
          </w:divBdr>
        </w:div>
        <w:div w:id="1004286859">
          <w:marLeft w:val="0"/>
          <w:marRight w:val="0"/>
          <w:marTop w:val="0"/>
          <w:marBottom w:val="0"/>
          <w:divBdr>
            <w:top w:val="none" w:sz="0" w:space="0" w:color="auto"/>
            <w:left w:val="none" w:sz="0" w:space="0" w:color="auto"/>
            <w:bottom w:val="none" w:sz="0" w:space="0" w:color="auto"/>
            <w:right w:val="none" w:sz="0" w:space="0" w:color="auto"/>
          </w:divBdr>
        </w:div>
        <w:div w:id="2018455855">
          <w:marLeft w:val="0"/>
          <w:marRight w:val="0"/>
          <w:marTop w:val="0"/>
          <w:marBottom w:val="0"/>
          <w:divBdr>
            <w:top w:val="none" w:sz="0" w:space="0" w:color="auto"/>
            <w:left w:val="none" w:sz="0" w:space="0" w:color="auto"/>
            <w:bottom w:val="none" w:sz="0" w:space="0" w:color="auto"/>
            <w:right w:val="none" w:sz="0" w:space="0" w:color="auto"/>
          </w:divBdr>
        </w:div>
        <w:div w:id="1876649098">
          <w:marLeft w:val="0"/>
          <w:marRight w:val="0"/>
          <w:marTop w:val="0"/>
          <w:marBottom w:val="0"/>
          <w:divBdr>
            <w:top w:val="none" w:sz="0" w:space="0" w:color="auto"/>
            <w:left w:val="none" w:sz="0" w:space="0" w:color="auto"/>
            <w:bottom w:val="none" w:sz="0" w:space="0" w:color="auto"/>
            <w:right w:val="none" w:sz="0" w:space="0" w:color="auto"/>
          </w:divBdr>
        </w:div>
        <w:div w:id="881788174">
          <w:marLeft w:val="0"/>
          <w:marRight w:val="0"/>
          <w:marTop w:val="0"/>
          <w:marBottom w:val="0"/>
          <w:divBdr>
            <w:top w:val="none" w:sz="0" w:space="0" w:color="auto"/>
            <w:left w:val="none" w:sz="0" w:space="0" w:color="auto"/>
            <w:bottom w:val="none" w:sz="0" w:space="0" w:color="auto"/>
            <w:right w:val="none" w:sz="0" w:space="0" w:color="auto"/>
          </w:divBdr>
        </w:div>
        <w:div w:id="2024241119">
          <w:marLeft w:val="0"/>
          <w:marRight w:val="0"/>
          <w:marTop w:val="0"/>
          <w:marBottom w:val="0"/>
          <w:divBdr>
            <w:top w:val="none" w:sz="0" w:space="0" w:color="auto"/>
            <w:left w:val="none" w:sz="0" w:space="0" w:color="auto"/>
            <w:bottom w:val="none" w:sz="0" w:space="0" w:color="auto"/>
            <w:right w:val="none" w:sz="0" w:space="0" w:color="auto"/>
          </w:divBdr>
        </w:div>
        <w:div w:id="131518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WAI/people-use-web/abilities-barriers/" TargetMode="External"/><Relationship Id="rId18" Type="http://schemas.openxmlformats.org/officeDocument/2006/relationships/hyperlink" Target="https://raw.githack.com/w3c/coga/doc-mock/coga/research.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3.org/WAI/people-use-web/abilities-barriers/" TargetMode="External"/><Relationship Id="rId17" Type="http://schemas.openxmlformats.org/officeDocument/2006/relationships/hyperlink" Target="https://raw.githack.com/w3c/coga/doc-mock/coga/desig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w.githack.com/w3c/coga/doc-mock/coga/ensuring.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raw.githack.com/w3c/coga/doc-mock/coga/"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WAI/people-use-web/abilities-barriers/"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lisi\appdata\local\microsoft\office\MNIT_Templates\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595D-889F-4E88-B596-D9EC18C166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9B03A7-AF33-4E56-8018-6528A33AFAA7}">
  <ds:schemaRefs>
    <ds:schemaRef ds:uri="http://schemas.microsoft.com/sharepoint/v3/contenttype/forms"/>
  </ds:schemaRefs>
</ds:datastoreItem>
</file>

<file path=customXml/itemProps3.xml><?xml version="1.0" encoding="utf-8"?>
<ds:datastoreItem xmlns:ds="http://schemas.openxmlformats.org/officeDocument/2006/customXml" ds:itemID="{D8AB2EEB-153D-42F7-A8A7-A3D3A2FB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FB05F3-D95E-42C0-A17E-4C513B6C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14</TotalTime>
  <Pages>5</Pages>
  <Words>1080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COGA Mock Up Pages Feedback</vt:lpstr>
    </vt:vector>
  </TitlesOfParts>
  <Manager/>
  <Company>State of Minnesota - Minnesota IT Services</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COGA Mock Up Pages Feedback</dc:title>
  <dc:subject/>
  <dc:creator>Jennie Delisi</dc:creator>
  <cp:keywords/>
  <dc:description>Document template version 1.2, Released 4-2017</dc:description>
  <cp:lastModifiedBy>Delisi, Jennie (MNIT)</cp:lastModifiedBy>
  <cp:revision>3</cp:revision>
  <dcterms:created xsi:type="dcterms:W3CDTF">2019-01-15T15:13:00Z</dcterms:created>
  <dcterms:modified xsi:type="dcterms:W3CDTF">2019-01-15T15:29:00Z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0x01010090DFDE64AAE0974A8908DD3553DDBF03</vt:lpwstr>
  </property>
</Properties>
</file>