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91" w:rsidRDefault="000B2191" w:rsidP="000B2191">
      <w:pPr>
        <w:pStyle w:val="Heading1"/>
      </w:pPr>
      <w:r>
        <w:t xml:space="preserve">Issue Paper: Challenges and Proposed Solutions for People with Mental Health </w:t>
      </w:r>
      <w:bookmarkStart w:id="0" w:name="_GoBack"/>
      <w:bookmarkEnd w:id="0"/>
      <w:r w:rsidR="004B5E29">
        <w:t>Conditions</w:t>
      </w:r>
    </w:p>
    <w:p w:rsidR="000B2191" w:rsidRDefault="000B2191" w:rsidP="000B2191">
      <w:pPr>
        <w:pStyle w:val="Heading2"/>
      </w:pPr>
      <w:r w:rsidRPr="000B2191">
        <w:t>Introduction</w:t>
      </w:r>
    </w:p>
    <w:p w:rsidR="00EF01C0" w:rsidRPr="000B2191" w:rsidRDefault="00EF01C0" w:rsidP="00C94ECF">
      <w:r>
        <w:t xml:space="preserve">Mental health </w:t>
      </w:r>
      <w:r w:rsidR="004B5E29">
        <w:t xml:space="preserve">conditions </w:t>
      </w:r>
      <w:r>
        <w:t>are one of the main causes of disability</w:t>
      </w:r>
      <w:r>
        <w:rPr>
          <w:rStyle w:val="EndnoteReference"/>
        </w:rPr>
        <w:endnoteReference w:id="1"/>
      </w:r>
      <w:r>
        <w:t xml:space="preserve"> and </w:t>
      </w:r>
      <w:r w:rsidR="0035229E">
        <w:t xml:space="preserve">may </w:t>
      </w:r>
      <w:r>
        <w:t xml:space="preserve">include </w:t>
      </w:r>
      <w:r w:rsidR="0035229E">
        <w:t>schizophrenia, bipolar disorder, depression and anxiety with 1 in 4 individuals experiencing these types of disabilities during their lifetime</w:t>
      </w:r>
      <w:r w:rsidR="0035229E">
        <w:rPr>
          <w:rStyle w:val="EndnoteReference"/>
        </w:rPr>
        <w:endnoteReference w:id="2"/>
      </w:r>
      <w:r w:rsidR="0035229E">
        <w:t xml:space="preserve">. </w:t>
      </w:r>
      <w:r w:rsidR="00C75329">
        <w:t xml:space="preserve"> In 2017, WHO stated that depression affect</w:t>
      </w:r>
      <w:r w:rsidR="009B33A0">
        <w:t xml:space="preserve">s </w:t>
      </w:r>
      <w:r w:rsidR="00C75329">
        <w:t xml:space="preserve">more than 300 million people and over 260 million have anxiety disorders costing the global economy an annual one trillion US dollars </w:t>
      </w:r>
      <w:r w:rsidR="008F044A">
        <w:t>in lost productivity</w:t>
      </w:r>
      <w:r w:rsidR="00C75329">
        <w:rPr>
          <w:rStyle w:val="EndnoteReference"/>
        </w:rPr>
        <w:endnoteReference w:id="3"/>
      </w:r>
      <w:r w:rsidR="00C75329">
        <w:t xml:space="preserve"> </w:t>
      </w:r>
      <w:r w:rsidR="008F044A">
        <w:t>and</w:t>
      </w:r>
      <w:r w:rsidR="005B0CED">
        <w:t xml:space="preserve"> half of all mental disorders</w:t>
      </w:r>
      <w:r w:rsidR="005B0CED" w:rsidRPr="005B0CED">
        <w:t xml:space="preserve"> </w:t>
      </w:r>
      <w:r w:rsidR="005B0CED">
        <w:t>‘</w:t>
      </w:r>
      <w:r w:rsidR="005B0CED" w:rsidRPr="005B0CED">
        <w:t>begins by the age of 14</w:t>
      </w:r>
      <w:r w:rsidR="005B0CED">
        <w:t>’</w:t>
      </w:r>
      <w:r w:rsidR="005B0CED">
        <w:rPr>
          <w:rStyle w:val="EndnoteReference"/>
        </w:rPr>
        <w:endnoteReference w:id="4"/>
      </w:r>
      <w:r w:rsidR="008F044A">
        <w:t xml:space="preserve">. </w:t>
      </w:r>
      <w:r w:rsidR="009B33A0">
        <w:t xml:space="preserve"> </w:t>
      </w:r>
      <w:r w:rsidR="004B5E29">
        <w:t>Web</w:t>
      </w:r>
      <w:r w:rsidR="008F044A">
        <w:t xml:space="preserve"> applications and services must be designed to take account this diverse group that faces many challenges when using the </w:t>
      </w:r>
      <w:r w:rsidR="004B5E29">
        <w:t>Web</w:t>
      </w:r>
      <w:r w:rsidR="008F044A">
        <w:t xml:space="preserve">.   </w:t>
      </w:r>
    </w:p>
    <w:p w:rsidR="000B2191" w:rsidRPr="000B2191" w:rsidRDefault="000B2191" w:rsidP="00C94ECF">
      <w:pPr>
        <w:pStyle w:val="Heading2"/>
      </w:pPr>
      <w:r w:rsidRPr="000B2191">
        <w:t xml:space="preserve">Challenges for people with </w:t>
      </w:r>
      <w:r w:rsidR="00C94ECF">
        <w:t xml:space="preserve">mental health </w:t>
      </w:r>
      <w:r w:rsidR="004B5E29">
        <w:t xml:space="preserve">conditions </w:t>
      </w:r>
      <w:r w:rsidR="00C94ECF">
        <w:t xml:space="preserve">using the </w:t>
      </w:r>
      <w:r w:rsidR="004B5E29">
        <w:t>Web</w:t>
      </w:r>
      <w:r w:rsidR="00C94ECF">
        <w:t xml:space="preserve">. </w:t>
      </w:r>
    </w:p>
    <w:p w:rsidR="000B2191" w:rsidRPr="000B2191" w:rsidRDefault="00C94ECF" w:rsidP="001267D0">
      <w:pPr>
        <w:rPr>
          <w:lang w:eastAsia="en-GB"/>
        </w:rPr>
      </w:pPr>
      <w:r>
        <w:rPr>
          <w:lang w:eastAsia="en-GB"/>
        </w:rPr>
        <w:t xml:space="preserve">The range of challenges that face those with mental health </w:t>
      </w:r>
      <w:r w:rsidR="004B5E29">
        <w:rPr>
          <w:lang w:eastAsia="en-GB"/>
        </w:rPr>
        <w:t xml:space="preserve">conditions </w:t>
      </w:r>
      <w:r>
        <w:rPr>
          <w:lang w:eastAsia="en-GB"/>
        </w:rPr>
        <w:t xml:space="preserve">when using the </w:t>
      </w:r>
      <w:r w:rsidR="004B5E29">
        <w:rPr>
          <w:lang w:eastAsia="en-GB"/>
        </w:rPr>
        <w:t>Web</w:t>
      </w:r>
      <w:r>
        <w:rPr>
          <w:lang w:eastAsia="en-GB"/>
        </w:rPr>
        <w:t xml:space="preserve"> are often similar to those experienced by individuals with </w:t>
      </w:r>
      <w:r w:rsidR="00C62A53">
        <w:rPr>
          <w:lang w:eastAsia="en-GB"/>
        </w:rPr>
        <w:t xml:space="preserve">other or co-occurring </w:t>
      </w:r>
      <w:r>
        <w:rPr>
          <w:lang w:eastAsia="en-GB"/>
        </w:rPr>
        <w:t xml:space="preserve">cognitive and learning disabilities. </w:t>
      </w:r>
      <w:r w:rsidR="00ED2AA2">
        <w:rPr>
          <w:lang w:eastAsia="en-GB"/>
        </w:rPr>
        <w:t xml:space="preserve"> </w:t>
      </w:r>
      <w:r w:rsidR="00B25821">
        <w:rPr>
          <w:lang w:eastAsia="en-GB"/>
        </w:rPr>
        <w:t xml:space="preserve">These barriers </w:t>
      </w:r>
      <w:r>
        <w:rPr>
          <w:lang w:eastAsia="en-GB"/>
        </w:rPr>
        <w:t xml:space="preserve">may </w:t>
      </w:r>
      <w:r w:rsidR="00C62A53">
        <w:rPr>
          <w:lang w:eastAsia="en-GB"/>
        </w:rPr>
        <w:t xml:space="preserve">be part of the </w:t>
      </w:r>
      <w:r>
        <w:rPr>
          <w:lang w:eastAsia="en-GB"/>
        </w:rPr>
        <w:t xml:space="preserve">overall </w:t>
      </w:r>
      <w:r w:rsidR="00C62A53">
        <w:rPr>
          <w:lang w:eastAsia="en-GB"/>
        </w:rPr>
        <w:t>design such as page layout</w:t>
      </w:r>
      <w:r>
        <w:rPr>
          <w:lang w:eastAsia="en-GB"/>
        </w:rPr>
        <w:t xml:space="preserve"> and navigational complexities </w:t>
      </w:r>
      <w:r w:rsidR="00C62A53">
        <w:rPr>
          <w:lang w:eastAsia="en-GB"/>
        </w:rPr>
        <w:t>or</w:t>
      </w:r>
      <w:r>
        <w:rPr>
          <w:lang w:eastAsia="en-GB"/>
        </w:rPr>
        <w:t xml:space="preserve"> individual components such as scrolling banners or multimedia elements that distract. </w:t>
      </w:r>
      <w:r w:rsidR="00ED2AA2">
        <w:rPr>
          <w:lang w:eastAsia="en-GB"/>
        </w:rPr>
        <w:t xml:space="preserve"> </w:t>
      </w:r>
      <w:r w:rsidR="00B25821">
        <w:rPr>
          <w:lang w:eastAsia="en-GB"/>
        </w:rPr>
        <w:t xml:space="preserve">However, people with mental health conditions also appear to experience unique challenges when using the Web as well.  </w:t>
      </w:r>
      <w:r w:rsidR="00B25821">
        <w:rPr>
          <w:lang w:val="en-US" w:eastAsia="en-GB"/>
        </w:rPr>
        <w:t>These unique barriers include being exposed to i</w:t>
      </w:r>
      <w:r w:rsidR="00B25821" w:rsidRPr="00B25821">
        <w:rPr>
          <w:lang w:val="en-US" w:eastAsia="en-GB"/>
        </w:rPr>
        <w:t>nappropriate and sensitive content</w:t>
      </w:r>
      <w:r w:rsidR="008D2BEF">
        <w:rPr>
          <w:lang w:val="en-US" w:eastAsia="en-GB"/>
        </w:rPr>
        <w:t xml:space="preserve"> and </w:t>
      </w:r>
      <w:r w:rsidR="002B3820">
        <w:rPr>
          <w:lang w:val="en-US" w:eastAsia="en-GB"/>
        </w:rPr>
        <w:t xml:space="preserve">having </w:t>
      </w:r>
      <w:r w:rsidR="008D2BEF">
        <w:rPr>
          <w:lang w:val="en-US" w:eastAsia="en-GB"/>
        </w:rPr>
        <w:t>a</w:t>
      </w:r>
      <w:r w:rsidR="00B25821" w:rsidRPr="00B25821">
        <w:rPr>
          <w:lang w:val="en-US" w:eastAsia="en-GB"/>
        </w:rPr>
        <w:t xml:space="preserve"> </w:t>
      </w:r>
      <w:r w:rsidR="00B25821">
        <w:rPr>
          <w:lang w:val="en-US" w:eastAsia="en-GB"/>
        </w:rPr>
        <w:t>l</w:t>
      </w:r>
      <w:r w:rsidR="00B25821" w:rsidRPr="00B25821">
        <w:rPr>
          <w:lang w:val="en-US" w:eastAsia="en-GB"/>
        </w:rPr>
        <w:t>ack of safety, privacy and security controls</w:t>
      </w:r>
      <w:r w:rsidR="00B25821">
        <w:rPr>
          <w:lang w:eastAsia="en-GB"/>
        </w:rPr>
        <w:t xml:space="preserve">. </w:t>
      </w:r>
      <w:r w:rsidR="00ED2AA2">
        <w:rPr>
          <w:lang w:eastAsia="en-GB"/>
        </w:rPr>
        <w:t>There is a need to consider:</w:t>
      </w:r>
    </w:p>
    <w:p w:rsidR="000B2191" w:rsidRPr="001267D0" w:rsidRDefault="000B2191" w:rsidP="001267D0">
      <w:pPr>
        <w:pStyle w:val="Heading3"/>
      </w:pPr>
      <w:r w:rsidRPr="001267D0">
        <w:t>Memory</w:t>
      </w:r>
      <w:r w:rsidR="00ED2AA2" w:rsidRPr="001267D0">
        <w:t xml:space="preserve"> difficulties</w:t>
      </w:r>
    </w:p>
    <w:p w:rsidR="000B2191" w:rsidRDefault="00ED2AA2" w:rsidP="001267D0">
      <w:pPr>
        <w:rPr>
          <w:lang w:eastAsia="en-GB"/>
        </w:rPr>
      </w:pPr>
      <w:r>
        <w:rPr>
          <w:lang w:eastAsia="en-GB"/>
        </w:rPr>
        <w:t xml:space="preserve">Too much unstructured information, poorly defined important elements and cluttered or indistinguishable navigational components will make it harder for individuals to remember where they are on a </w:t>
      </w:r>
      <w:r w:rsidR="004B5E29">
        <w:rPr>
          <w:lang w:eastAsia="en-GB"/>
        </w:rPr>
        <w:t>Web</w:t>
      </w:r>
      <w:r>
        <w:rPr>
          <w:lang w:eastAsia="en-GB"/>
        </w:rPr>
        <w:t xml:space="preserve"> page and how to operate interactive </w:t>
      </w:r>
      <w:r w:rsidR="001267D0">
        <w:rPr>
          <w:lang w:eastAsia="en-GB"/>
        </w:rPr>
        <w:t>features</w:t>
      </w:r>
      <w:r>
        <w:rPr>
          <w:lang w:eastAsia="en-GB"/>
        </w:rPr>
        <w:t xml:space="preserve">. </w:t>
      </w:r>
    </w:p>
    <w:p w:rsidR="00C62A53" w:rsidRDefault="00C62A53" w:rsidP="000E58BA">
      <w:pPr>
        <w:pStyle w:val="Heading3"/>
      </w:pPr>
      <w:r>
        <w:t>Fatigue</w:t>
      </w:r>
      <w:r w:rsidR="000E58BA">
        <w:t xml:space="preserve"> and Poor Concentration / Attention / Distraction</w:t>
      </w:r>
    </w:p>
    <w:p w:rsidR="001267D0" w:rsidRDefault="000E58BA" w:rsidP="00307BA5">
      <w:r>
        <w:t xml:space="preserve">Fatigue can affect concentration levels and there may be difficulties with distracting elements such as scrolling banners, flashing and blinking elements appearing on pages.  Tiredness also </w:t>
      </w:r>
      <w:r w:rsidR="00307BA5">
        <w:t>affects</w:t>
      </w:r>
      <w:r>
        <w:t xml:space="preserve"> the readi</w:t>
      </w:r>
      <w:r w:rsidR="00307BA5">
        <w:t xml:space="preserve">ng of text, coping with </w:t>
      </w:r>
      <w:r>
        <w:t xml:space="preserve">small fonts, poor contrast levels and </w:t>
      </w:r>
      <w:r w:rsidR="00307BA5">
        <w:t xml:space="preserve">a lack of orderly design. </w:t>
      </w:r>
    </w:p>
    <w:p w:rsidR="000B2191" w:rsidRDefault="000B2191" w:rsidP="00307BA5">
      <w:pPr>
        <w:pStyle w:val="Heading3"/>
      </w:pPr>
      <w:r w:rsidRPr="000B2191">
        <w:t>Reasoning and executive function</w:t>
      </w:r>
    </w:p>
    <w:p w:rsidR="00307BA5" w:rsidRPr="000B2191" w:rsidRDefault="00307BA5" w:rsidP="008238BC">
      <w:r>
        <w:lastRenderedPageBreak/>
        <w:t xml:space="preserve">Individuals with mental health </w:t>
      </w:r>
      <w:r w:rsidR="004B5E29">
        <w:t xml:space="preserve">conditions </w:t>
      </w:r>
      <w:r>
        <w:t xml:space="preserve">may find their </w:t>
      </w:r>
      <w:r w:rsidRPr="00307BA5">
        <w:t>information processing and decision-making skills</w:t>
      </w:r>
      <w:r>
        <w:t xml:space="preserve"> are affected by the complexity of some expected online interactions. </w:t>
      </w:r>
      <w:r w:rsidRPr="00307BA5">
        <w:t xml:space="preserve"> </w:t>
      </w:r>
      <w:r w:rsidR="008238BC">
        <w:t>P</w:t>
      </w:r>
      <w:r>
        <w:t xml:space="preserve">oor cognitive flexibility </w:t>
      </w:r>
      <w:r w:rsidR="008238BC">
        <w:t>can make it harder to</w:t>
      </w:r>
      <w:r>
        <w:t xml:space="preserve"> jump between a series of different actions </w:t>
      </w:r>
      <w:r w:rsidR="008238BC">
        <w:t xml:space="preserve">when a </w:t>
      </w:r>
      <w:r w:rsidR="004B5E29">
        <w:t>Web</w:t>
      </w:r>
      <w:r w:rsidR="008238BC">
        <w:t xml:space="preserve"> application has several dynamic pages.  Ne</w:t>
      </w:r>
      <w:r w:rsidRPr="00307BA5">
        <w:t>gative self-concept and low self-esteem</w:t>
      </w:r>
      <w:r>
        <w:t xml:space="preserve"> </w:t>
      </w:r>
      <w:r w:rsidR="008238BC">
        <w:t xml:space="preserve">can make individuals anxious when faced with abstract choices and the need to make decisions. Time outs and complex requests with multiple pages to navigate will intensify concerns and may cause a failure to complete activities. </w:t>
      </w:r>
    </w:p>
    <w:p w:rsidR="000B709C" w:rsidRDefault="000B709C" w:rsidP="000B709C">
      <w:pPr>
        <w:pStyle w:val="Heading3"/>
      </w:pPr>
      <w:r>
        <w:t>Language, Visual and A</w:t>
      </w:r>
      <w:r w:rsidR="000B2191" w:rsidRPr="000B2191">
        <w:t xml:space="preserve">uditory </w:t>
      </w:r>
      <w:r>
        <w:t xml:space="preserve">Perceptual difficulties </w:t>
      </w:r>
      <w:r w:rsidR="000B2191" w:rsidRPr="000B2191">
        <w:t xml:space="preserve"> </w:t>
      </w:r>
    </w:p>
    <w:p w:rsidR="000B2191" w:rsidRPr="000B709C" w:rsidRDefault="000B709C" w:rsidP="000B709C">
      <w:pPr>
        <w:rPr>
          <w:b/>
          <w:bCs/>
          <w:sz w:val="27"/>
          <w:szCs w:val="27"/>
          <w:lang w:eastAsia="en-GB"/>
        </w:rPr>
      </w:pPr>
      <w:r>
        <w:rPr>
          <w:lang w:eastAsia="en-GB"/>
        </w:rPr>
        <w:t>Complex</w:t>
      </w:r>
      <w:r w:rsidR="000B2191" w:rsidRPr="000B2191">
        <w:rPr>
          <w:lang w:eastAsia="en-GB"/>
        </w:rPr>
        <w:t xml:space="preserve"> text based content with </w:t>
      </w:r>
      <w:r>
        <w:rPr>
          <w:lang w:eastAsia="en-GB"/>
        </w:rPr>
        <w:t xml:space="preserve">excessive support from multimedia </w:t>
      </w:r>
      <w:r w:rsidR="000B2191" w:rsidRPr="000B2191">
        <w:rPr>
          <w:lang w:eastAsia="en-GB"/>
        </w:rPr>
        <w:t>audio</w:t>
      </w:r>
      <w:r>
        <w:rPr>
          <w:lang w:eastAsia="en-GB"/>
        </w:rPr>
        <w:t xml:space="preserve"> and visual</w:t>
      </w:r>
      <w:r w:rsidR="000B2191" w:rsidRPr="000B2191">
        <w:rPr>
          <w:lang w:eastAsia="en-GB"/>
        </w:rPr>
        <w:t xml:space="preserve"> </w:t>
      </w:r>
      <w:r>
        <w:rPr>
          <w:lang w:eastAsia="en-GB"/>
        </w:rPr>
        <w:t>elements may prove to be</w:t>
      </w:r>
      <w:r w:rsidR="000B2191" w:rsidRPr="000B2191">
        <w:rPr>
          <w:lang w:eastAsia="en-GB"/>
        </w:rPr>
        <w:t xml:space="preserve"> </w:t>
      </w:r>
      <w:r w:rsidR="00F56ECC">
        <w:rPr>
          <w:lang w:eastAsia="en-GB"/>
        </w:rPr>
        <w:t xml:space="preserve">distracting and/or </w:t>
      </w:r>
      <w:r w:rsidR="000B2191" w:rsidRPr="000B2191">
        <w:rPr>
          <w:lang w:eastAsia="en-GB"/>
        </w:rPr>
        <w:t xml:space="preserve">confusing </w:t>
      </w:r>
      <w:r>
        <w:rPr>
          <w:lang w:eastAsia="en-GB"/>
        </w:rPr>
        <w:t>rather than</w:t>
      </w:r>
      <w:r w:rsidR="000B2191" w:rsidRPr="000B2191">
        <w:rPr>
          <w:lang w:eastAsia="en-GB"/>
        </w:rPr>
        <w:t xml:space="preserve"> helpful</w:t>
      </w:r>
      <w:r>
        <w:rPr>
          <w:lang w:eastAsia="en-GB"/>
        </w:rPr>
        <w:t xml:space="preserve"> unless they can be personalised</w:t>
      </w:r>
      <w:r w:rsidR="00F56ECC">
        <w:rPr>
          <w:lang w:eastAsia="en-GB"/>
        </w:rPr>
        <w:t xml:space="preserve"> or controlled</w:t>
      </w:r>
      <w:r w:rsidR="000B2191" w:rsidRPr="000B2191">
        <w:rPr>
          <w:lang w:eastAsia="en-GB"/>
        </w:rPr>
        <w:t>.</w:t>
      </w:r>
    </w:p>
    <w:p w:rsidR="000B2191" w:rsidRPr="000B2191" w:rsidRDefault="00F56ECC" w:rsidP="00F56ECC">
      <w:pPr>
        <w:pStyle w:val="Heading3"/>
      </w:pPr>
      <w:r>
        <w:t>Low motivation and mood</w:t>
      </w:r>
    </w:p>
    <w:p w:rsidR="000B2191" w:rsidRDefault="00F56ECC" w:rsidP="00F56ECC">
      <w:pPr>
        <w:rPr>
          <w:lang w:eastAsia="en-GB"/>
        </w:rPr>
      </w:pPr>
      <w:r>
        <w:rPr>
          <w:lang w:eastAsia="en-GB"/>
        </w:rPr>
        <w:t xml:space="preserve">Due to a lack of motivation or low mood, it may be hard to hold the attention of an individual.  Boring designs and dense use of text may be off putting and a lack of personalisation (that would enable the change of the look and feel of a </w:t>
      </w:r>
      <w:r w:rsidR="004B5E29">
        <w:rPr>
          <w:lang w:eastAsia="en-GB"/>
        </w:rPr>
        <w:t>Web</w:t>
      </w:r>
      <w:r>
        <w:rPr>
          <w:lang w:eastAsia="en-GB"/>
        </w:rPr>
        <w:t xml:space="preserve"> application or service) can mean that no purchases or interactions are made and the user leaves the site.  This can be a problem where important forms and actions are needed to gain support from organisations.</w:t>
      </w:r>
    </w:p>
    <w:p w:rsidR="004E3652" w:rsidRDefault="004E3652" w:rsidP="004E3652">
      <w:pPr>
        <w:pStyle w:val="Heading3"/>
      </w:pPr>
      <w:r>
        <w:t>Sense of safety</w:t>
      </w:r>
    </w:p>
    <w:p w:rsidR="004E3652" w:rsidRDefault="004E3652" w:rsidP="004E3652">
      <w:r>
        <w:t>E</w:t>
      </w:r>
      <w:r w:rsidRPr="004E3652">
        <w:t xml:space="preserve">nsuring privacy and avoiding abuse </w:t>
      </w:r>
      <w:r>
        <w:t>is</w:t>
      </w:r>
      <w:r w:rsidRPr="004E3652">
        <w:t xml:space="preserve"> paramount for </w:t>
      </w:r>
      <w:r>
        <w:t>people with mental health conditions</w:t>
      </w:r>
      <w:r w:rsidRPr="004E3652">
        <w:t xml:space="preserve"> and </w:t>
      </w:r>
      <w:r>
        <w:t xml:space="preserve">is </w:t>
      </w:r>
      <w:r w:rsidRPr="004E3652">
        <w:t>crucial to their sense of feeling safe when using the Web.</w:t>
      </w:r>
      <w:r>
        <w:t xml:space="preserve"> Feelings of worry, vulnerability and low self-confidence are exacerbated when those in this group feel unsafe. They often respond by </w:t>
      </w:r>
      <w:r w:rsidRPr="004E3652">
        <w:t>strictly limit</w:t>
      </w:r>
      <w:r>
        <w:t>ing</w:t>
      </w:r>
      <w:r w:rsidRPr="004E3652">
        <w:t xml:space="preserve"> their </w:t>
      </w:r>
      <w:r>
        <w:t xml:space="preserve">Web usage </w:t>
      </w:r>
      <w:r w:rsidRPr="004E3652">
        <w:t>in fear of receiving abuse</w:t>
      </w:r>
      <w:r>
        <w:t>,</w:t>
      </w:r>
      <w:r w:rsidRPr="004E3652">
        <w:t xml:space="preserve"> unsolicited contact</w:t>
      </w:r>
      <w:r>
        <w:t xml:space="preserve"> </w:t>
      </w:r>
      <w:r w:rsidR="002B3820">
        <w:t>and</w:t>
      </w:r>
      <w:r>
        <w:t xml:space="preserve"> falling victim to crime</w:t>
      </w:r>
      <w:r w:rsidRPr="004E3652">
        <w:t>.</w:t>
      </w:r>
    </w:p>
    <w:p w:rsidR="00F56ECC" w:rsidRDefault="00F56ECC" w:rsidP="00F56ECC">
      <w:pPr>
        <w:pStyle w:val="Heading3"/>
      </w:pPr>
      <w:r>
        <w:t>Dexterity and fine motor movements</w:t>
      </w:r>
    </w:p>
    <w:p w:rsidR="00F56ECC" w:rsidRDefault="00C3089A" w:rsidP="00DF6632">
      <w:r>
        <w:t>There are links between mental health and manual coordination difficulties</w:t>
      </w:r>
      <w:r w:rsidR="00DF6632">
        <w:t xml:space="preserve"> such as dyspraxia and psychomotor skills.</w:t>
      </w:r>
      <w:r w:rsidR="00DF6632">
        <w:rPr>
          <w:rStyle w:val="EndnoteReference"/>
        </w:rPr>
        <w:endnoteReference w:id="5"/>
      </w:r>
      <w:r w:rsidR="00DF6632">
        <w:t xml:space="preserve"> </w:t>
      </w:r>
      <w:r>
        <w:t>, which can affect the use of touch screens, mouse input and the ability to operate small target components such small buttons or icons.</w:t>
      </w:r>
    </w:p>
    <w:p w:rsidR="000B2191" w:rsidRPr="000B2191" w:rsidRDefault="000B2191" w:rsidP="002B5C84">
      <w:pPr>
        <w:pStyle w:val="Heading2"/>
      </w:pPr>
      <w:r w:rsidRPr="000B2191">
        <w:t>Proposed solutions</w:t>
      </w:r>
    </w:p>
    <w:p w:rsidR="001A1106" w:rsidRDefault="002B5C84" w:rsidP="002B5C84">
      <w:pPr>
        <w:pStyle w:val="Heading3"/>
      </w:pPr>
      <w:r>
        <w:t>Page layout</w:t>
      </w:r>
    </w:p>
    <w:p w:rsidR="006B4D89" w:rsidRDefault="002B5C84" w:rsidP="006B4D89">
      <w:r>
        <w:t>Make navigational components and menu item</w:t>
      </w:r>
      <w:r w:rsidR="006B4D89">
        <w:t>s</w:t>
      </w:r>
      <w:r>
        <w:t xml:space="preserve"> </w:t>
      </w:r>
      <w:r w:rsidR="006B4D89">
        <w:t>recognisable, responsive to mobile technologies with labels and buttons in obvious places and highly visible.</w:t>
      </w:r>
    </w:p>
    <w:p w:rsidR="006B4D89" w:rsidRDefault="006B4D89" w:rsidP="006B4D89">
      <w:r>
        <w:lastRenderedPageBreak/>
        <w:t xml:space="preserve">Touch screen access as well as </w:t>
      </w:r>
      <w:r w:rsidR="003A1CDE">
        <w:t xml:space="preserve">poor </w:t>
      </w:r>
      <w:r>
        <w:t xml:space="preserve">mouse use may require larger than usual </w:t>
      </w:r>
      <w:r w:rsidR="003A1CDE">
        <w:t xml:space="preserve">buttons – personalisation. </w:t>
      </w:r>
    </w:p>
    <w:p w:rsidR="002B5C84" w:rsidRDefault="002B5C84" w:rsidP="002B5C84">
      <w:r>
        <w:t xml:space="preserve">Ensure designs are engaging with a good mix of imagery and well-structured easy to understand text with clear headings.   </w:t>
      </w:r>
    </w:p>
    <w:p w:rsidR="006B4D89" w:rsidRDefault="006B4D89" w:rsidP="002B5C84">
      <w:r>
        <w:t>Hyperlinks must make sense to the reader and have good colour contrast levels.</w:t>
      </w:r>
    </w:p>
    <w:p w:rsidR="002B5C84" w:rsidRDefault="002B5C84" w:rsidP="002B5C84">
      <w:r>
        <w:t xml:space="preserve">Avoid clutter, small fonts and insufficient line spacing.  Use white space, noticeable boundaries between concepts and understandable icons to highlight important elements. </w:t>
      </w:r>
    </w:p>
    <w:p w:rsidR="0061796B" w:rsidRDefault="0061796B" w:rsidP="0061796B">
      <w:r>
        <w:t xml:space="preserve">Dynamic </w:t>
      </w:r>
      <w:r w:rsidR="004B5E29">
        <w:t>Web</w:t>
      </w:r>
      <w:r>
        <w:t xml:space="preserve"> applications must have clarity of use with obvious interactions and well-recognised failure notices. This must also apply to forms and edit boxes. </w:t>
      </w:r>
    </w:p>
    <w:p w:rsidR="0061796B" w:rsidRDefault="0061796B" w:rsidP="0061796B">
      <w:r>
        <w:t>Timeouts must be avoided where possible or have regular warnings.</w:t>
      </w:r>
    </w:p>
    <w:p w:rsidR="002B5C84" w:rsidRDefault="002B5C84" w:rsidP="002B5C84">
      <w:pPr>
        <w:pStyle w:val="Heading3"/>
      </w:pPr>
      <w:r>
        <w:t>Content</w:t>
      </w:r>
    </w:p>
    <w:p w:rsidR="002B5C84" w:rsidRDefault="002B5C84" w:rsidP="002B5C84">
      <w:r>
        <w:t xml:space="preserve">Offer summaries of important information with clearly organised lists and highlighted key points to aid attention. </w:t>
      </w:r>
    </w:p>
    <w:p w:rsidR="00536F33" w:rsidRDefault="002B5C84" w:rsidP="003A1CDE">
      <w:r>
        <w:t>Avoid complex language</w:t>
      </w:r>
      <w:r w:rsidR="0061796B">
        <w:t xml:space="preserve">, distracting </w:t>
      </w:r>
      <w:r w:rsidR="003A1CDE">
        <w:t>moving</w:t>
      </w:r>
      <w:r w:rsidR="006B4D89">
        <w:t xml:space="preserve"> elements</w:t>
      </w:r>
      <w:r w:rsidR="0061796B">
        <w:t xml:space="preserve"> that cannot be controlled by the user</w:t>
      </w:r>
      <w:r w:rsidR="006B4D89">
        <w:t xml:space="preserve">. </w:t>
      </w:r>
    </w:p>
    <w:p w:rsidR="00536F33" w:rsidRDefault="00536F33" w:rsidP="00536F33">
      <w:r>
        <w:t>Make sure imagery is relevant and colour is used sparingly to avoid distractions.</w:t>
      </w:r>
    </w:p>
    <w:p w:rsidR="00536F33" w:rsidRDefault="00536F33" w:rsidP="00536F33">
      <w:r>
        <w:t xml:space="preserve">Offer relevant user controlled video and audio options that are in addition to text summaries. </w:t>
      </w:r>
    </w:p>
    <w:p w:rsidR="002B5C84" w:rsidRDefault="006B4D89" w:rsidP="00536F33">
      <w:r>
        <w:t xml:space="preserve">Provide transcripts and captioning </w:t>
      </w:r>
      <w:r w:rsidR="00536F33">
        <w:t>that offer</w:t>
      </w:r>
      <w:r>
        <w:t xml:space="preserve"> alternatives when</w:t>
      </w:r>
      <w:r w:rsidR="00536F33">
        <w:t xml:space="preserve"> visual and</w:t>
      </w:r>
      <w:r>
        <w:t xml:space="preserve"> audio output </w:t>
      </w:r>
      <w:r w:rsidR="00536F33">
        <w:t xml:space="preserve">may be </w:t>
      </w:r>
      <w:r>
        <w:t>uncomfortable</w:t>
      </w:r>
      <w:r w:rsidR="000C1D91">
        <w:t>.</w:t>
      </w:r>
    </w:p>
    <w:p w:rsidR="003A1CDE" w:rsidRDefault="003A1CDE" w:rsidP="006B4D89">
      <w:r>
        <w:t>Explain acronyms and any specialist language</w:t>
      </w:r>
      <w:r w:rsidR="000C1D91">
        <w:t>.</w:t>
      </w:r>
    </w:p>
    <w:p w:rsidR="0061796B" w:rsidRDefault="0061796B" w:rsidP="006B4D89">
      <w:r>
        <w:t xml:space="preserve">Keep blocks of text relating to one subject to a single page with clear instructions as to what follows or has to be on </w:t>
      </w:r>
      <w:r w:rsidR="006B4D89">
        <w:t>other</w:t>
      </w:r>
      <w:r>
        <w:t xml:space="preserve"> pages.   </w:t>
      </w:r>
    </w:p>
    <w:p w:rsidR="006B4D89" w:rsidRDefault="006B4D89" w:rsidP="0061796B">
      <w:r>
        <w:t xml:space="preserve">Allow for simpler layouts with options to change content presentation </w:t>
      </w:r>
      <w:r w:rsidR="00536F33">
        <w:t>– avoid deep layers of information</w:t>
      </w:r>
      <w:r w:rsidR="000C1D91">
        <w:t>.</w:t>
      </w:r>
    </w:p>
    <w:p w:rsidR="00536F33" w:rsidRDefault="00536F33" w:rsidP="00536F33">
      <w:r>
        <w:t>Provide ways to correct form entries, but allow for automated text entries and saving of data with clear information messages</w:t>
      </w:r>
      <w:r w:rsidR="000C1D91">
        <w:t>.</w:t>
      </w:r>
    </w:p>
    <w:p w:rsidR="00B25821" w:rsidRDefault="000C1D91" w:rsidP="00536F33">
      <w:r>
        <w:t xml:space="preserve">Avoid publishing unexpected, irrelevant and inappropriate content, especially </w:t>
      </w:r>
      <w:r w:rsidR="007C131D">
        <w:t>emotionally charged and</w:t>
      </w:r>
      <w:r>
        <w:t xml:space="preserve"> potentially sensitive </w:t>
      </w:r>
      <w:r w:rsidR="007C131D">
        <w:t>content</w:t>
      </w:r>
      <w:r>
        <w:t>.</w:t>
      </w:r>
    </w:p>
    <w:p w:rsidR="007C131D" w:rsidRDefault="007C131D" w:rsidP="00536F33">
      <w:pPr>
        <w:rPr>
          <w:lang w:val="en-US"/>
        </w:rPr>
      </w:pPr>
      <w:r>
        <w:rPr>
          <w:lang w:val="en-US"/>
        </w:rPr>
        <w:t>Provide</w:t>
      </w:r>
      <w:r w:rsidRPr="007C131D">
        <w:rPr>
          <w:lang w:val="en-US"/>
        </w:rPr>
        <w:t xml:space="preserve"> multiple media format options when presenting emotionally-charged</w:t>
      </w:r>
      <w:r>
        <w:rPr>
          <w:lang w:val="en-US"/>
        </w:rPr>
        <w:t xml:space="preserve"> content with the </w:t>
      </w:r>
      <w:r w:rsidR="00711951">
        <w:rPr>
          <w:lang w:val="en-US"/>
        </w:rPr>
        <w:t xml:space="preserve">least “information rich” </w:t>
      </w:r>
      <w:r>
        <w:rPr>
          <w:lang w:val="en-US"/>
        </w:rPr>
        <w:t>option</w:t>
      </w:r>
      <w:r w:rsidR="00711951">
        <w:rPr>
          <w:lang w:val="en-US"/>
        </w:rPr>
        <w:t xml:space="preserve"> </w:t>
      </w:r>
      <w:r>
        <w:rPr>
          <w:lang w:val="en-US"/>
        </w:rPr>
        <w:t>(e.g., text) set as default.</w:t>
      </w:r>
    </w:p>
    <w:p w:rsidR="00215882" w:rsidRDefault="00215882" w:rsidP="00536F33">
      <w:r>
        <w:t>Avoid u</w:t>
      </w:r>
      <w:r w:rsidRPr="00215882">
        <w:t xml:space="preserve">nbalanced content that </w:t>
      </w:r>
      <w:r>
        <w:t>is</w:t>
      </w:r>
      <w:r w:rsidRPr="00215882">
        <w:t xml:space="preserve"> overly positive or negative</w:t>
      </w:r>
      <w:r>
        <w:t>.</w:t>
      </w:r>
    </w:p>
    <w:p w:rsidR="008D2BEF" w:rsidRDefault="008D2BEF" w:rsidP="00536F33">
      <w:r>
        <w:t>Provide ample system status and feedback information.</w:t>
      </w:r>
    </w:p>
    <w:p w:rsidR="006B4D89" w:rsidRDefault="003A1CDE" w:rsidP="003A1CDE">
      <w:pPr>
        <w:pStyle w:val="Heading3"/>
      </w:pPr>
      <w:r>
        <w:lastRenderedPageBreak/>
        <w:t>Personalisation</w:t>
      </w:r>
      <w:r>
        <w:rPr>
          <w:rStyle w:val="EndnoteReference"/>
        </w:rPr>
        <w:endnoteReference w:id="6"/>
      </w:r>
    </w:p>
    <w:p w:rsidR="003A1CDE" w:rsidRDefault="003A1CDE" w:rsidP="003A1CDE">
      <w:r>
        <w:t xml:space="preserve">Ability to change the look and feel of pages so that colours, fonts, styles etc can be adapted to suit user needs. </w:t>
      </w:r>
    </w:p>
    <w:p w:rsidR="003A1CDE" w:rsidRDefault="003A1CDE" w:rsidP="003A1CDE">
      <w:r>
        <w:t>Offer additional instructions about various page views and any changes that can be made</w:t>
      </w:r>
      <w:r w:rsidR="00536F33">
        <w:t xml:space="preserve"> with several options to assist users with navigation such as arrows and </w:t>
      </w:r>
      <w:r w:rsidR="009835EA">
        <w:t xml:space="preserve">highlighted features. </w:t>
      </w:r>
    </w:p>
    <w:p w:rsidR="00536F33" w:rsidRDefault="00536F33" w:rsidP="003A1CDE">
      <w:r>
        <w:t>Provide information filters and easy to use search functions.</w:t>
      </w:r>
    </w:p>
    <w:p w:rsidR="003A1CDE" w:rsidRDefault="003A1CDE" w:rsidP="003A1CDE">
      <w:r>
        <w:t>Allow users to progress through a site at their own pace</w:t>
      </w:r>
      <w:r w:rsidR="000C1D91">
        <w:t>.</w:t>
      </w:r>
    </w:p>
    <w:p w:rsidR="000C1D91" w:rsidRDefault="000C1D91" w:rsidP="003A1CDE">
      <w:r>
        <w:t>Provide adequate controls for users to regulate their access to features and frequency of usage.</w:t>
      </w:r>
    </w:p>
    <w:p w:rsidR="007C131D" w:rsidRDefault="00711951" w:rsidP="003D769E">
      <w:pPr>
        <w:pStyle w:val="Heading3"/>
      </w:pPr>
      <w:r>
        <w:t>Safety</w:t>
      </w:r>
    </w:p>
    <w:p w:rsidR="000C1D91" w:rsidRDefault="000C1D91" w:rsidP="003A1CDE">
      <w:r>
        <w:t>Outline inherent safety threats and offer guidance on how to remain safe.</w:t>
      </w:r>
    </w:p>
    <w:p w:rsidR="007C131D" w:rsidRDefault="007C131D" w:rsidP="003A1CDE">
      <w:r>
        <w:t xml:space="preserve">Provide prominent </w:t>
      </w:r>
      <w:r w:rsidRPr="007C131D">
        <w:t>trust signals</w:t>
      </w:r>
      <w:r>
        <w:t>.</w:t>
      </w:r>
    </w:p>
    <w:p w:rsidR="00711951" w:rsidRDefault="00215882" w:rsidP="003A1CDE">
      <w:r>
        <w:t>Provide l</w:t>
      </w:r>
      <w:r w:rsidR="00711951">
        <w:t>ess mandatory and more granular privacy options.</w:t>
      </w:r>
    </w:p>
    <w:p w:rsidR="00711951" w:rsidRDefault="00711951" w:rsidP="003A1CDE"/>
    <w:p w:rsidR="007C131D" w:rsidRDefault="007C131D" w:rsidP="003A1CDE"/>
    <w:sectPr w:rsidR="007C13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51" w:rsidRDefault="00E14851" w:rsidP="00EF01C0">
      <w:pPr>
        <w:spacing w:after="0" w:line="240" w:lineRule="auto"/>
      </w:pPr>
      <w:r>
        <w:separator/>
      </w:r>
    </w:p>
  </w:endnote>
  <w:endnote w:type="continuationSeparator" w:id="0">
    <w:p w:rsidR="00E14851" w:rsidRDefault="00E14851" w:rsidP="00EF01C0">
      <w:pPr>
        <w:spacing w:after="0" w:line="240" w:lineRule="auto"/>
      </w:pPr>
      <w:r>
        <w:continuationSeparator/>
      </w:r>
    </w:p>
  </w:endnote>
  <w:endnote w:id="1">
    <w:p w:rsidR="00EF01C0" w:rsidRDefault="00EF01C0" w:rsidP="0035229E">
      <w:pPr>
        <w:pStyle w:val="EndnoteText"/>
      </w:pPr>
      <w:r>
        <w:rPr>
          <w:rStyle w:val="EndnoteReference"/>
        </w:rPr>
        <w:endnoteRef/>
      </w:r>
      <w:r>
        <w:t xml:space="preserve"> </w:t>
      </w:r>
      <w:r w:rsidRPr="00EF01C0">
        <w:t>Vos, T., et al. (2013) Global, regional, and national incidence, prevalence, and years lived with disability for 301 acute and chronic diseases and injuries in 188 countries, 1990–2013: a systematic analysis for the Global Burden of Disease Study. The Lancet. 386 (9995). pp. 743-800.</w:t>
      </w:r>
    </w:p>
  </w:endnote>
  <w:endnote w:id="2">
    <w:p w:rsidR="0035229E" w:rsidRDefault="0035229E" w:rsidP="005E4ED9">
      <w:pPr>
        <w:pStyle w:val="EndnoteText"/>
      </w:pPr>
      <w:r>
        <w:rPr>
          <w:rStyle w:val="EndnoteReference"/>
        </w:rPr>
        <w:endnoteRef/>
      </w:r>
      <w:r>
        <w:t xml:space="preserve"> WHO (20</w:t>
      </w:r>
      <w:r w:rsidR="00C75329">
        <w:t>01</w:t>
      </w:r>
      <w:r>
        <w:t xml:space="preserve">) </w:t>
      </w:r>
      <w:r w:rsidRPr="0035229E">
        <w:t xml:space="preserve">Mental disorders affect one in four people </w:t>
      </w:r>
      <w:hyperlink r:id="rId1" w:history="1">
        <w:r w:rsidRPr="006669D6">
          <w:rPr>
            <w:rStyle w:val="Hyperlink"/>
          </w:rPr>
          <w:t>http://www.who.int/whr/2001/media_centre/press_release/en/</w:t>
        </w:r>
      </w:hyperlink>
      <w:r>
        <w:t xml:space="preserve"> (Accessed 27</w:t>
      </w:r>
      <w:r w:rsidRPr="0035229E">
        <w:rPr>
          <w:vertAlign w:val="superscript"/>
        </w:rPr>
        <w:t>th</w:t>
      </w:r>
      <w:r>
        <w:t xml:space="preserve"> Oct, 201</w:t>
      </w:r>
      <w:r w:rsidR="005E4ED9">
        <w:t>8</w:t>
      </w:r>
      <w:r>
        <w:t>)</w:t>
      </w:r>
    </w:p>
  </w:endnote>
  <w:endnote w:id="3">
    <w:p w:rsidR="00C75329" w:rsidRDefault="00C75329" w:rsidP="005E4ED9">
      <w:pPr>
        <w:pStyle w:val="EndnoteText"/>
      </w:pPr>
      <w:r>
        <w:rPr>
          <w:rStyle w:val="EndnoteReference"/>
        </w:rPr>
        <w:endnoteRef/>
      </w:r>
      <w:r>
        <w:t xml:space="preserve"> WHO (2017) </w:t>
      </w:r>
      <w:r w:rsidRPr="00C75329">
        <w:t>World Mental Health Day 2017</w:t>
      </w:r>
      <w:r>
        <w:t xml:space="preserve"> </w:t>
      </w:r>
      <w:r w:rsidRPr="00C75329">
        <w:t>http://www.who.int/mental_health/world-mental-health-day/2017/en/</w:t>
      </w:r>
      <w:r>
        <w:t xml:space="preserve"> (Accessed 27</w:t>
      </w:r>
      <w:r w:rsidRPr="0035229E">
        <w:rPr>
          <w:vertAlign w:val="superscript"/>
        </w:rPr>
        <w:t>th</w:t>
      </w:r>
      <w:r>
        <w:t xml:space="preserve"> Oct, 201</w:t>
      </w:r>
      <w:r w:rsidR="005E4ED9">
        <w:t>8</w:t>
      </w:r>
      <w:r>
        <w:t>)</w:t>
      </w:r>
    </w:p>
  </w:endnote>
  <w:endnote w:id="4">
    <w:p w:rsidR="005B0CED" w:rsidRDefault="005B0CED" w:rsidP="00DF6632">
      <w:pPr>
        <w:pStyle w:val="EndnoteText"/>
      </w:pPr>
      <w:r>
        <w:rPr>
          <w:rStyle w:val="EndnoteReference"/>
        </w:rPr>
        <w:endnoteRef/>
      </w:r>
      <w:r>
        <w:t xml:space="preserve"> WHO (2018) World Mental Health Day 2018 </w:t>
      </w:r>
      <w:r w:rsidR="005E4ED9" w:rsidRPr="005E4ED9">
        <w:t>http://www.who.int/mental_health/world-mental-health-day/2018/en/</w:t>
      </w:r>
      <w:r>
        <w:t xml:space="preserve"> (Accessed 27</w:t>
      </w:r>
      <w:r w:rsidRPr="0035229E">
        <w:rPr>
          <w:vertAlign w:val="superscript"/>
        </w:rPr>
        <w:t>th</w:t>
      </w:r>
      <w:r>
        <w:t xml:space="preserve"> Oct, 201</w:t>
      </w:r>
      <w:r w:rsidR="005E4ED9">
        <w:t>8</w:t>
      </w:r>
      <w:r>
        <w:t>)</w:t>
      </w:r>
    </w:p>
  </w:endnote>
  <w:endnote w:id="5">
    <w:p w:rsidR="00DF6632" w:rsidRDefault="00DF6632">
      <w:pPr>
        <w:pStyle w:val="EndnoteText"/>
      </w:pPr>
      <w:r>
        <w:rPr>
          <w:rStyle w:val="EndnoteReference"/>
        </w:rPr>
        <w:endnoteRef/>
      </w:r>
      <w:r>
        <w:t xml:space="preserve"> </w:t>
      </w:r>
      <w:r w:rsidRPr="00DF6632">
        <w:t>https://www.healthyplace.com/depression/symptoms/how-depression-affects-psychomotor-skills</w:t>
      </w:r>
    </w:p>
  </w:endnote>
  <w:endnote w:id="6">
    <w:p w:rsidR="003A1CDE" w:rsidRDefault="003A1CDE">
      <w:pPr>
        <w:pStyle w:val="EndnoteText"/>
      </w:pPr>
      <w:r>
        <w:rPr>
          <w:rStyle w:val="EndnoteReference"/>
        </w:rPr>
        <w:endnoteRef/>
      </w:r>
      <w:r>
        <w:t xml:space="preserve"> </w:t>
      </w:r>
      <w:r w:rsidRPr="003A1CDE">
        <w:t xml:space="preserve">Bernard, R., Sabariego, C. and Cieza, A., 2016. Barriers and facilitation measures related to people with mental disorders when using the </w:t>
      </w:r>
      <w:r w:rsidR="004B5E29">
        <w:t>Web</w:t>
      </w:r>
      <w:r w:rsidRPr="003A1CDE">
        <w:t>: a systematic review. Journal of medical Internet research, 18(6).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51" w:rsidRDefault="00E14851" w:rsidP="00EF01C0">
      <w:pPr>
        <w:spacing w:after="0" w:line="240" w:lineRule="auto"/>
      </w:pPr>
      <w:r>
        <w:separator/>
      </w:r>
    </w:p>
  </w:footnote>
  <w:footnote w:type="continuationSeparator" w:id="0">
    <w:p w:rsidR="00E14851" w:rsidRDefault="00E14851" w:rsidP="00EF0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7211D"/>
    <w:multiLevelType w:val="multilevel"/>
    <w:tmpl w:val="365A8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91"/>
    <w:rsid w:val="000B2191"/>
    <w:rsid w:val="000B709C"/>
    <w:rsid w:val="000C1D91"/>
    <w:rsid w:val="000E58BA"/>
    <w:rsid w:val="001267D0"/>
    <w:rsid w:val="001A1106"/>
    <w:rsid w:val="00215882"/>
    <w:rsid w:val="002B3820"/>
    <w:rsid w:val="002B5C84"/>
    <w:rsid w:val="00307BA5"/>
    <w:rsid w:val="0035229E"/>
    <w:rsid w:val="003A1CDE"/>
    <w:rsid w:val="003D769E"/>
    <w:rsid w:val="004B5E29"/>
    <w:rsid w:val="004E3652"/>
    <w:rsid w:val="00536F33"/>
    <w:rsid w:val="005B0CED"/>
    <w:rsid w:val="005E4ED9"/>
    <w:rsid w:val="0061796B"/>
    <w:rsid w:val="006B4D89"/>
    <w:rsid w:val="00711951"/>
    <w:rsid w:val="0075048B"/>
    <w:rsid w:val="007C131D"/>
    <w:rsid w:val="008238BC"/>
    <w:rsid w:val="008B6E4C"/>
    <w:rsid w:val="008D2BEF"/>
    <w:rsid w:val="008F044A"/>
    <w:rsid w:val="00915C44"/>
    <w:rsid w:val="00981603"/>
    <w:rsid w:val="009835EA"/>
    <w:rsid w:val="009B33A0"/>
    <w:rsid w:val="00A86FBA"/>
    <w:rsid w:val="00AE4B93"/>
    <w:rsid w:val="00B25821"/>
    <w:rsid w:val="00C3089A"/>
    <w:rsid w:val="00C62A53"/>
    <w:rsid w:val="00C75329"/>
    <w:rsid w:val="00C94ECF"/>
    <w:rsid w:val="00DF6632"/>
    <w:rsid w:val="00E14851"/>
    <w:rsid w:val="00E35CC1"/>
    <w:rsid w:val="00ED2AA2"/>
    <w:rsid w:val="00EF01C0"/>
    <w:rsid w:val="00F56E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79634-9441-4887-A64A-189E9E5C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BA"/>
    <w:rPr>
      <w:sz w:val="24"/>
    </w:rPr>
  </w:style>
  <w:style w:type="paragraph" w:styleId="Heading1">
    <w:name w:val="heading 1"/>
    <w:basedOn w:val="Normal"/>
    <w:link w:val="Heading1Char"/>
    <w:uiPriority w:val="9"/>
    <w:qFormat/>
    <w:rsid w:val="009835EA"/>
    <w:pPr>
      <w:spacing w:before="100" w:beforeAutospacing="1" w:after="100" w:afterAutospacing="1" w:line="240" w:lineRule="auto"/>
      <w:outlineLvl w:val="0"/>
    </w:pPr>
    <w:rPr>
      <w:rFonts w:asciiTheme="majorHAnsi" w:eastAsia="Times New Roman" w:hAnsiTheme="majorHAnsi" w:cs="Times New Roman"/>
      <w:b/>
      <w:bCs/>
      <w:kern w:val="36"/>
      <w:sz w:val="40"/>
      <w:szCs w:val="48"/>
      <w:lang w:eastAsia="en-GB"/>
    </w:rPr>
  </w:style>
  <w:style w:type="paragraph" w:styleId="Heading2">
    <w:name w:val="heading 2"/>
    <w:basedOn w:val="Normal"/>
    <w:link w:val="Heading2Char"/>
    <w:uiPriority w:val="9"/>
    <w:qFormat/>
    <w:rsid w:val="001267D0"/>
    <w:pPr>
      <w:spacing w:before="100" w:beforeAutospacing="1" w:after="100" w:afterAutospacing="1" w:line="240" w:lineRule="auto"/>
      <w:outlineLvl w:val="1"/>
    </w:pPr>
    <w:rPr>
      <w:rFonts w:asciiTheme="majorHAnsi" w:eastAsia="Times New Roman" w:hAnsiTheme="majorHAnsi" w:cs="Times New Roman"/>
      <w:b/>
      <w:bCs/>
      <w:sz w:val="36"/>
      <w:szCs w:val="36"/>
      <w:lang w:eastAsia="en-GB"/>
    </w:rPr>
  </w:style>
  <w:style w:type="paragraph" w:styleId="Heading3">
    <w:name w:val="heading 3"/>
    <w:basedOn w:val="Normal"/>
    <w:link w:val="Heading3Char"/>
    <w:uiPriority w:val="9"/>
    <w:qFormat/>
    <w:rsid w:val="001267D0"/>
    <w:pPr>
      <w:spacing w:before="100" w:beforeAutospacing="1" w:after="100" w:afterAutospacing="1" w:line="240" w:lineRule="auto"/>
      <w:outlineLvl w:val="2"/>
    </w:pPr>
    <w:rPr>
      <w:rFonts w:asciiTheme="majorHAnsi" w:eastAsia="Times New Roman" w:hAnsiTheme="majorHAnsi"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EA"/>
    <w:rPr>
      <w:rFonts w:asciiTheme="majorHAnsi" w:eastAsia="Times New Roman" w:hAnsiTheme="majorHAnsi" w:cs="Times New Roman"/>
      <w:b/>
      <w:bCs/>
      <w:kern w:val="36"/>
      <w:sz w:val="40"/>
      <w:szCs w:val="48"/>
      <w:lang w:eastAsia="en-GB"/>
    </w:rPr>
  </w:style>
  <w:style w:type="character" w:customStyle="1" w:styleId="Heading2Char">
    <w:name w:val="Heading 2 Char"/>
    <w:basedOn w:val="DefaultParagraphFont"/>
    <w:link w:val="Heading2"/>
    <w:uiPriority w:val="9"/>
    <w:rsid w:val="001267D0"/>
    <w:rPr>
      <w:rFonts w:asciiTheme="majorHAnsi" w:eastAsia="Times New Roman" w:hAnsiTheme="majorHAnsi" w:cs="Times New Roman"/>
      <w:b/>
      <w:bCs/>
      <w:sz w:val="36"/>
      <w:szCs w:val="36"/>
      <w:lang w:eastAsia="en-GB"/>
    </w:rPr>
  </w:style>
  <w:style w:type="character" w:customStyle="1" w:styleId="Heading3Char">
    <w:name w:val="Heading 3 Char"/>
    <w:basedOn w:val="DefaultParagraphFont"/>
    <w:link w:val="Heading3"/>
    <w:uiPriority w:val="9"/>
    <w:rsid w:val="001267D0"/>
    <w:rPr>
      <w:rFonts w:asciiTheme="majorHAnsi" w:eastAsia="Times New Roman" w:hAnsiTheme="majorHAnsi" w:cs="Times New Roman"/>
      <w:b/>
      <w:bCs/>
      <w:sz w:val="27"/>
      <w:szCs w:val="27"/>
      <w:lang w:eastAsia="en-GB"/>
    </w:rPr>
  </w:style>
  <w:style w:type="paragraph" w:styleId="NormalWeb">
    <w:name w:val="Normal (Web)"/>
    <w:basedOn w:val="Normal"/>
    <w:uiPriority w:val="99"/>
    <w:semiHidden/>
    <w:unhideWhenUsed/>
    <w:rsid w:val="000B219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EF01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01C0"/>
    <w:rPr>
      <w:sz w:val="20"/>
      <w:szCs w:val="20"/>
    </w:rPr>
  </w:style>
  <w:style w:type="character" w:styleId="EndnoteReference">
    <w:name w:val="endnote reference"/>
    <w:basedOn w:val="DefaultParagraphFont"/>
    <w:uiPriority w:val="99"/>
    <w:semiHidden/>
    <w:unhideWhenUsed/>
    <w:rsid w:val="00EF01C0"/>
    <w:rPr>
      <w:vertAlign w:val="superscript"/>
    </w:rPr>
  </w:style>
  <w:style w:type="character" w:styleId="Hyperlink">
    <w:name w:val="Hyperlink"/>
    <w:basedOn w:val="DefaultParagraphFont"/>
    <w:uiPriority w:val="99"/>
    <w:unhideWhenUsed/>
    <w:rsid w:val="0035229E"/>
    <w:rPr>
      <w:color w:val="0563C1" w:themeColor="hyperlink"/>
      <w:u w:val="single"/>
    </w:rPr>
  </w:style>
  <w:style w:type="paragraph" w:styleId="BalloonText">
    <w:name w:val="Balloon Text"/>
    <w:basedOn w:val="Normal"/>
    <w:link w:val="BalloonTextChar"/>
    <w:uiPriority w:val="99"/>
    <w:semiHidden/>
    <w:unhideWhenUsed/>
    <w:rsid w:val="004B5E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E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1516">
      <w:bodyDiv w:val="1"/>
      <w:marLeft w:val="0"/>
      <w:marRight w:val="0"/>
      <w:marTop w:val="0"/>
      <w:marBottom w:val="0"/>
      <w:divBdr>
        <w:top w:val="none" w:sz="0" w:space="0" w:color="auto"/>
        <w:left w:val="none" w:sz="0" w:space="0" w:color="auto"/>
        <w:bottom w:val="none" w:sz="0" w:space="0" w:color="auto"/>
        <w:right w:val="none" w:sz="0" w:space="0" w:color="auto"/>
      </w:divBdr>
    </w:div>
    <w:div w:id="7986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who.int/whr/2001/media_centre/press_releas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0B18F2-160D-4FBA-8A12-95C9DA09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Draffan</dc:creator>
  <cp:keywords/>
  <dc:description/>
  <cp:lastModifiedBy>E.A. Draffan</cp:lastModifiedBy>
  <cp:revision>2</cp:revision>
  <dcterms:created xsi:type="dcterms:W3CDTF">2018-11-22T11:17:00Z</dcterms:created>
  <dcterms:modified xsi:type="dcterms:W3CDTF">2018-11-22T11:17:00Z</dcterms:modified>
</cp:coreProperties>
</file>