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0EAD" w14:textId="77777777" w:rsidR="007A32AA" w:rsidRPr="005E6D00" w:rsidRDefault="007A32AA" w:rsidP="007A32AA">
      <w:pPr>
        <w:spacing w:before="100" w:beforeAutospacing="1" w:after="100" w:afterAutospacing="1" w:line="240" w:lineRule="auto"/>
        <w:outlineLvl w:val="0"/>
        <w:rPr>
          <w:rFonts w:eastAsia="Times New Roman" w:cs="Times New Roman"/>
          <w:b/>
          <w:bCs/>
          <w:kern w:val="36"/>
          <w:sz w:val="48"/>
          <w:szCs w:val="48"/>
          <w:lang w:eastAsia="en-GB"/>
        </w:rPr>
      </w:pPr>
      <w:r w:rsidRPr="005E6D00">
        <w:rPr>
          <w:rFonts w:eastAsia="Times New Roman" w:cs="Times New Roman"/>
          <w:b/>
          <w:bCs/>
          <w:kern w:val="36"/>
          <w:sz w:val="48"/>
          <w:szCs w:val="48"/>
          <w:lang w:eastAsia="en-GB"/>
        </w:rPr>
        <w:t>Multi-Modal Content Delivery</w:t>
      </w:r>
    </w:p>
    <w:p w14:paraId="016BFAF6" w14:textId="77777777" w:rsidR="00CD76E5" w:rsidRPr="005E6D00" w:rsidRDefault="00CD76E5" w:rsidP="007A32AA">
      <w:pPr>
        <w:spacing w:before="100" w:beforeAutospacing="1" w:after="100" w:afterAutospacing="1" w:line="240" w:lineRule="auto"/>
        <w:outlineLvl w:val="0"/>
        <w:rPr>
          <w:rFonts w:eastAsia="Times New Roman" w:cs="Times New Roman"/>
          <w:b/>
          <w:bCs/>
          <w:kern w:val="36"/>
          <w:sz w:val="48"/>
          <w:szCs w:val="48"/>
          <w:lang w:eastAsia="en-GB"/>
        </w:rPr>
      </w:pPr>
      <w:r w:rsidRPr="005E6D00">
        <w:rPr>
          <w:rFonts w:eastAsia="Times New Roman" w:cs="Times New Roman"/>
          <w:b/>
          <w:bCs/>
          <w:kern w:val="36"/>
          <w:sz w:val="48"/>
          <w:szCs w:val="48"/>
          <w:highlight w:val="yellow"/>
          <w:lang w:eastAsia="en-GB"/>
        </w:rPr>
        <w:t>Add research to each section and look for issues related to multimodal.</w:t>
      </w:r>
      <w:r w:rsidRPr="005E6D00">
        <w:rPr>
          <w:rFonts w:eastAsia="Times New Roman" w:cs="Times New Roman"/>
          <w:b/>
          <w:bCs/>
          <w:kern w:val="36"/>
          <w:sz w:val="48"/>
          <w:szCs w:val="48"/>
          <w:lang w:eastAsia="en-GB"/>
        </w:rPr>
        <w:t xml:space="preserve"> </w:t>
      </w:r>
    </w:p>
    <w:p w14:paraId="2687695D" w14:textId="77777777" w:rsidR="007A32AA" w:rsidRPr="005E6D00" w:rsidRDefault="007A32AA" w:rsidP="007A32AA">
      <w:pPr>
        <w:spacing w:before="100" w:beforeAutospacing="1" w:after="100" w:afterAutospacing="1" w:line="240" w:lineRule="auto"/>
        <w:outlineLvl w:val="1"/>
        <w:rPr>
          <w:rFonts w:eastAsia="Times New Roman" w:cs="Times New Roman"/>
          <w:b/>
          <w:bCs/>
          <w:sz w:val="36"/>
          <w:szCs w:val="36"/>
          <w:lang w:eastAsia="en-GB"/>
        </w:rPr>
      </w:pPr>
      <w:r w:rsidRPr="005E6D00">
        <w:rPr>
          <w:rFonts w:eastAsia="Times New Roman" w:cs="Times New Roman"/>
          <w:b/>
          <w:bCs/>
          <w:sz w:val="36"/>
          <w:szCs w:val="36"/>
          <w:lang w:eastAsia="en-GB"/>
        </w:rPr>
        <w:t>Description of the Technologies</w:t>
      </w:r>
    </w:p>
    <w:p w14:paraId="33E1DEE4" w14:textId="77777777" w:rsidR="007A32AA" w:rsidRPr="005E6D00" w:rsidRDefault="007A32AA" w:rsidP="002D2D67">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Textual content can be made easier to understand when delivered in different modes to help people with cognitive disabilities</w:t>
      </w:r>
      <w:r w:rsidR="002D2D67" w:rsidRPr="005E6D00">
        <w:rPr>
          <w:rFonts w:eastAsia="Times New Roman" w:cs="Times New Roman"/>
          <w:sz w:val="24"/>
          <w:szCs w:val="24"/>
          <w:lang w:eastAsia="en-GB"/>
        </w:rPr>
        <w:t xml:space="preserve">. </w:t>
      </w:r>
      <w:r w:rsidRPr="005E6D00">
        <w:rPr>
          <w:rFonts w:eastAsia="Times New Roman" w:cs="Times New Roman"/>
          <w:sz w:val="24"/>
          <w:szCs w:val="24"/>
          <w:lang w:eastAsia="en-GB"/>
        </w:rPr>
        <w:t>These modes can include the addition of:</w:t>
      </w:r>
    </w:p>
    <w:p w14:paraId="7B30A874" w14:textId="77777777" w:rsidR="007A32AA" w:rsidRPr="005E6D00" w:rsidRDefault="002D2D67" w:rsidP="002D2D67">
      <w:pPr>
        <w:numPr>
          <w:ilvl w:val="0"/>
          <w:numId w:val="1"/>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audio – human narration</w:t>
      </w:r>
    </w:p>
    <w:p w14:paraId="14BB679C" w14:textId="77777777" w:rsidR="007A32AA" w:rsidRPr="005E6D00" w:rsidRDefault="002D2D67" w:rsidP="007A32AA">
      <w:pPr>
        <w:numPr>
          <w:ilvl w:val="0"/>
          <w:numId w:val="1"/>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video – visual animation or explanatory film (both with closed captions</w:t>
      </w:r>
      <w:r w:rsidR="005E6D00">
        <w:rPr>
          <w:rFonts w:eastAsia="Times New Roman" w:cs="Times New Roman"/>
          <w:sz w:val="24"/>
          <w:szCs w:val="24"/>
          <w:lang w:eastAsia="en-GB"/>
        </w:rPr>
        <w:t xml:space="preserve"> and audio description</w:t>
      </w:r>
      <w:r w:rsidRPr="005E6D00">
        <w:rPr>
          <w:rFonts w:eastAsia="Times New Roman" w:cs="Times New Roman"/>
          <w:sz w:val="24"/>
          <w:szCs w:val="24"/>
          <w:lang w:eastAsia="en-GB"/>
        </w:rPr>
        <w:t xml:space="preserve"> allowing optional viewing)</w:t>
      </w:r>
    </w:p>
    <w:p w14:paraId="74829878" w14:textId="77777777" w:rsidR="002D2D67" w:rsidRPr="005E6D00" w:rsidRDefault="002D2D67" w:rsidP="002D2D67">
      <w:pPr>
        <w:numPr>
          <w:ilvl w:val="0"/>
          <w:numId w:val="1"/>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text to speech (TTS) with or without </w:t>
      </w:r>
      <w:r w:rsidR="005E6D00">
        <w:rPr>
          <w:rFonts w:eastAsia="Times New Roman" w:cs="Times New Roman"/>
          <w:sz w:val="24"/>
          <w:szCs w:val="24"/>
          <w:lang w:eastAsia="en-GB"/>
        </w:rPr>
        <w:t xml:space="preserve">synchronised </w:t>
      </w:r>
      <w:r w:rsidRPr="005E6D00">
        <w:rPr>
          <w:rFonts w:eastAsia="Times New Roman" w:cs="Times New Roman"/>
          <w:sz w:val="24"/>
          <w:szCs w:val="24"/>
          <w:lang w:eastAsia="en-GB"/>
        </w:rPr>
        <w:t>text highlighting</w:t>
      </w:r>
    </w:p>
    <w:p w14:paraId="51203AC3" w14:textId="77777777" w:rsidR="007A32AA" w:rsidRPr="005E6D00" w:rsidRDefault="007A32AA" w:rsidP="007A32AA">
      <w:pPr>
        <w:numPr>
          <w:ilvl w:val="0"/>
          <w:numId w:val="1"/>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contextually-relevant images;</w:t>
      </w:r>
    </w:p>
    <w:p w14:paraId="5C7B3EC1" w14:textId="77777777" w:rsidR="007A32AA" w:rsidRPr="005E6D00" w:rsidRDefault="007A32AA" w:rsidP="007A32AA">
      <w:pPr>
        <w:numPr>
          <w:ilvl w:val="0"/>
          <w:numId w:val="1"/>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consistent icons and graphics</w:t>
      </w:r>
      <w:r w:rsidR="002D2D67" w:rsidRPr="005E6D00">
        <w:rPr>
          <w:rFonts w:eastAsia="Times New Roman" w:cs="Times New Roman"/>
          <w:sz w:val="24"/>
          <w:szCs w:val="24"/>
          <w:lang w:eastAsia="en-GB"/>
        </w:rPr>
        <w:t xml:space="preserve"> to mark headings </w:t>
      </w:r>
      <w:proofErr w:type="spellStart"/>
      <w:r w:rsidR="002D2D67" w:rsidRPr="005E6D00">
        <w:rPr>
          <w:rFonts w:eastAsia="Times New Roman" w:cs="Times New Roman"/>
          <w:sz w:val="24"/>
          <w:szCs w:val="24"/>
          <w:lang w:eastAsia="en-GB"/>
        </w:rPr>
        <w:t>etc</w:t>
      </w:r>
      <w:proofErr w:type="spellEnd"/>
      <w:r w:rsidRPr="005E6D00">
        <w:rPr>
          <w:rFonts w:eastAsia="Times New Roman" w:cs="Times New Roman"/>
          <w:sz w:val="24"/>
          <w:szCs w:val="24"/>
          <w:lang w:eastAsia="en-GB"/>
        </w:rPr>
        <w:t>; and/or</w:t>
      </w:r>
    </w:p>
    <w:p w14:paraId="7F234BE0" w14:textId="77777777" w:rsidR="002D2D67" w:rsidRPr="005E6D00" w:rsidRDefault="007A32AA" w:rsidP="002D2D67">
      <w:pPr>
        <w:numPr>
          <w:ilvl w:val="0"/>
          <w:numId w:val="1"/>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text </w:t>
      </w:r>
      <w:r w:rsidR="002D2D67" w:rsidRPr="005E6D00">
        <w:rPr>
          <w:rFonts w:eastAsia="Times New Roman" w:cs="Times New Roman"/>
          <w:sz w:val="24"/>
          <w:szCs w:val="24"/>
          <w:lang w:eastAsia="en-GB"/>
        </w:rPr>
        <w:t xml:space="preserve"> (words and phrases) </w:t>
      </w:r>
      <w:r w:rsidRPr="005E6D00">
        <w:rPr>
          <w:rFonts w:eastAsia="Times New Roman" w:cs="Times New Roman"/>
          <w:sz w:val="24"/>
          <w:szCs w:val="24"/>
          <w:lang w:eastAsia="en-GB"/>
        </w:rPr>
        <w:t xml:space="preserve">augmented by </w:t>
      </w:r>
      <w:r w:rsidR="002D2D67" w:rsidRPr="005E6D00">
        <w:rPr>
          <w:rFonts w:eastAsia="Times New Roman" w:cs="Times New Roman"/>
          <w:sz w:val="24"/>
          <w:szCs w:val="24"/>
          <w:lang w:eastAsia="en-GB"/>
        </w:rPr>
        <w:t>use of representative symbols</w:t>
      </w:r>
    </w:p>
    <w:p w14:paraId="0822C172" w14:textId="77777777" w:rsidR="007A32AA" w:rsidRPr="005E6D00" w:rsidRDefault="007A32AA" w:rsidP="007A32AA">
      <w:pPr>
        <w:spacing w:before="100" w:beforeAutospacing="1" w:after="100" w:afterAutospacing="1" w:line="240" w:lineRule="auto"/>
        <w:outlineLvl w:val="1"/>
        <w:rPr>
          <w:rFonts w:eastAsia="Times New Roman" w:cs="Times New Roman"/>
          <w:b/>
          <w:bCs/>
          <w:sz w:val="36"/>
          <w:szCs w:val="36"/>
          <w:lang w:eastAsia="en-GB"/>
        </w:rPr>
      </w:pPr>
      <w:r w:rsidRPr="005E6D00">
        <w:rPr>
          <w:rFonts w:eastAsia="Times New Roman" w:cs="Times New Roman"/>
          <w:b/>
          <w:bCs/>
          <w:sz w:val="36"/>
          <w:szCs w:val="36"/>
          <w:lang w:eastAsia="en-GB"/>
        </w:rPr>
        <w:t>Challenges for People with Cognitive Disabilities</w:t>
      </w:r>
    </w:p>
    <w:p w14:paraId="3863E9A3" w14:textId="77777777" w:rsidR="007A32AA"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Difficulty of text comprehension by people with cognitive disabilities ranges from minimal to extreme. They may comprehend most of a web page's textual content, or none at all.</w:t>
      </w:r>
      <w:r w:rsidR="005E6D00">
        <w:rPr>
          <w:rFonts w:eastAsia="Times New Roman" w:cs="Times New Roman"/>
          <w:sz w:val="24"/>
          <w:szCs w:val="24"/>
          <w:lang w:eastAsia="en-GB"/>
        </w:rPr>
        <w:t xml:space="preserve"> While this may be related to their disability, it may just as likely be that the content is not relevant for what they wish to access.</w:t>
      </w:r>
    </w:p>
    <w:p w14:paraId="6C06E708" w14:textId="77777777" w:rsidR="00CB19D1" w:rsidRDefault="008F57A0" w:rsidP="00CB19D1">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Text is written communication</w:t>
      </w:r>
      <w:r w:rsidR="008453D7">
        <w:rPr>
          <w:rFonts w:eastAsia="Times New Roman" w:cs="Times New Roman"/>
          <w:sz w:val="24"/>
          <w:szCs w:val="24"/>
          <w:lang w:eastAsia="en-GB"/>
        </w:rPr>
        <w:t xml:space="preserve"> </w:t>
      </w:r>
      <w:r w:rsidR="007B4DB6">
        <w:rPr>
          <w:rFonts w:eastAsia="Times New Roman" w:cs="Times New Roman"/>
          <w:sz w:val="24"/>
          <w:szCs w:val="24"/>
          <w:lang w:eastAsia="en-GB"/>
        </w:rPr>
        <w:t>and is usually more complex than the spoken word</w:t>
      </w:r>
      <w:r w:rsidRPr="005E6D00">
        <w:rPr>
          <w:rFonts w:eastAsia="Times New Roman" w:cs="Times New Roman"/>
          <w:sz w:val="24"/>
          <w:szCs w:val="24"/>
          <w:lang w:eastAsia="en-GB"/>
        </w:rPr>
        <w:t>.</w:t>
      </w:r>
      <w:r w:rsidR="007B4DB6">
        <w:rPr>
          <w:rFonts w:eastAsia="Times New Roman" w:cs="Times New Roman"/>
          <w:sz w:val="24"/>
          <w:szCs w:val="24"/>
          <w:lang w:eastAsia="en-GB"/>
        </w:rPr>
        <w:t xml:space="preserve">  Sentences are shortened by the use of complex language and grammar structures.</w:t>
      </w:r>
    </w:p>
    <w:p w14:paraId="5FDA0F6C" w14:textId="77777777" w:rsidR="008F57A0" w:rsidRPr="00CB19D1" w:rsidRDefault="00CB19D1" w:rsidP="00CB19D1">
      <w:pPr>
        <w:spacing w:before="100" w:beforeAutospacing="1" w:after="100" w:afterAutospacing="1" w:line="240" w:lineRule="auto"/>
        <w:rPr>
          <w:rFonts w:eastAsia="Times New Roman" w:cs="Times New Roman"/>
          <w:i/>
          <w:iCs/>
          <w:sz w:val="24"/>
          <w:szCs w:val="24"/>
          <w:lang w:eastAsia="en-GB"/>
        </w:rPr>
      </w:pPr>
      <w:r w:rsidRPr="00CB19D1">
        <w:rPr>
          <w:rFonts w:eastAsia="Times New Roman" w:cs="Times New Roman"/>
          <w:i/>
          <w:iCs/>
          <w:sz w:val="24"/>
          <w:szCs w:val="24"/>
          <w:lang w:eastAsia="en-GB"/>
        </w:rPr>
        <w:t xml:space="preserve">(Halliday, M.A., (1989). Spoken and written language. Oxford University </w:t>
      </w:r>
      <w:proofErr w:type="gramStart"/>
      <w:r w:rsidRPr="00CB19D1">
        <w:rPr>
          <w:rFonts w:eastAsia="Times New Roman" w:cs="Times New Roman"/>
          <w:i/>
          <w:iCs/>
          <w:sz w:val="24"/>
          <w:szCs w:val="24"/>
          <w:lang w:eastAsia="en-GB"/>
        </w:rPr>
        <w:t>Press  (</w:t>
      </w:r>
      <w:proofErr w:type="spellStart"/>
      <w:proofErr w:type="gramEnd"/>
      <w:r w:rsidRPr="00CB19D1">
        <w:rPr>
          <w:rFonts w:eastAsia="Times New Roman" w:cs="Times New Roman"/>
          <w:i/>
          <w:iCs/>
          <w:sz w:val="24"/>
          <w:szCs w:val="24"/>
          <w:lang w:eastAsia="en-GB"/>
        </w:rPr>
        <w:t>Pg</w:t>
      </w:r>
      <w:proofErr w:type="spellEnd"/>
      <w:r w:rsidRPr="00CB19D1">
        <w:rPr>
          <w:rFonts w:eastAsia="Times New Roman" w:cs="Times New Roman"/>
          <w:i/>
          <w:iCs/>
          <w:sz w:val="24"/>
          <w:szCs w:val="24"/>
          <w:lang w:eastAsia="en-GB"/>
        </w:rPr>
        <w:t xml:space="preserve"> 79)</w:t>
      </w:r>
      <w:r w:rsidR="007B4DB6" w:rsidRPr="00CB19D1">
        <w:rPr>
          <w:rFonts w:eastAsia="Times New Roman" w:cs="Times New Roman"/>
          <w:i/>
          <w:iCs/>
          <w:sz w:val="24"/>
          <w:szCs w:val="24"/>
          <w:lang w:eastAsia="en-GB"/>
        </w:rPr>
        <w:t xml:space="preserve"> </w:t>
      </w:r>
    </w:p>
    <w:p w14:paraId="4B8E8344" w14:textId="77777777" w:rsidR="00DC43A1" w:rsidRPr="005E6D00" w:rsidRDefault="00DC43A1" w:rsidP="007A32A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Textual content consists primarily of words in sentences</w:t>
      </w:r>
      <w:r w:rsidR="008F57A0">
        <w:rPr>
          <w:rFonts w:eastAsia="Times New Roman" w:cs="Times New Roman"/>
          <w:sz w:val="24"/>
          <w:szCs w:val="24"/>
          <w:lang w:eastAsia="en-GB"/>
        </w:rPr>
        <w:t xml:space="preserve"> and</w:t>
      </w:r>
      <w:r>
        <w:rPr>
          <w:rFonts w:eastAsia="Times New Roman" w:cs="Times New Roman"/>
          <w:sz w:val="24"/>
          <w:szCs w:val="24"/>
          <w:lang w:eastAsia="en-GB"/>
        </w:rPr>
        <w:t xml:space="preserve"> paragraphs. However, it may also contain non-word content such as numbers (</w:t>
      </w:r>
      <w:proofErr w:type="spellStart"/>
      <w:r>
        <w:rPr>
          <w:rFonts w:eastAsia="Times New Roman" w:cs="Times New Roman"/>
          <w:sz w:val="24"/>
          <w:szCs w:val="24"/>
          <w:lang w:eastAsia="en-GB"/>
        </w:rPr>
        <w:t>e.g</w:t>
      </w:r>
      <w:proofErr w:type="spellEnd"/>
      <w:r>
        <w:rPr>
          <w:rFonts w:eastAsia="Times New Roman" w:cs="Times New Roman"/>
          <w:sz w:val="24"/>
          <w:szCs w:val="24"/>
          <w:lang w:eastAsia="en-GB"/>
        </w:rPr>
        <w:t xml:space="preserve"> dates and times), symbols (e.g. currency), abbreviations and structural layouts such as lists and tables.</w:t>
      </w:r>
    </w:p>
    <w:p w14:paraId="354EAA29"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Effect of memory impairments</w:t>
      </w:r>
    </w:p>
    <w:p w14:paraId="25E2B44C"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People with cognitive disabilities may:</w:t>
      </w:r>
    </w:p>
    <w:p w14:paraId="052B9371" w14:textId="77777777" w:rsidR="007A32AA" w:rsidRPr="005E6D00" w:rsidRDefault="00DC43A1" w:rsidP="007A32AA">
      <w:pPr>
        <w:numPr>
          <w:ilvl w:val="0"/>
          <w:numId w:val="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have to </w:t>
      </w:r>
      <w:r w:rsidR="007A32AA" w:rsidRPr="005E6D00">
        <w:rPr>
          <w:rFonts w:eastAsia="Times New Roman" w:cs="Times New Roman"/>
          <w:sz w:val="24"/>
          <w:szCs w:val="24"/>
          <w:lang w:eastAsia="en-GB"/>
        </w:rPr>
        <w:t>read text several times to aid comprehension;</w:t>
      </w:r>
    </w:p>
    <w:p w14:paraId="73C402A1" w14:textId="77777777" w:rsidR="007A32AA" w:rsidRPr="005E6D00" w:rsidRDefault="007A32AA" w:rsidP="007A32AA">
      <w:pPr>
        <w:numPr>
          <w:ilvl w:val="0"/>
          <w:numId w:val="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repeat aloud or otherwise reiterate text multiple times to retain it; and/or</w:t>
      </w:r>
    </w:p>
    <w:p w14:paraId="41A5DD9D" w14:textId="77777777" w:rsidR="007A32AA" w:rsidRDefault="007A32AA" w:rsidP="007A32AA">
      <w:pPr>
        <w:numPr>
          <w:ilvl w:val="0"/>
          <w:numId w:val="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return to sections when difficulties mean they cannot retain information because content has taken too long to read.</w:t>
      </w:r>
    </w:p>
    <w:p w14:paraId="1333A515" w14:textId="77777777" w:rsidR="00DC43A1" w:rsidRDefault="00DC43A1" w:rsidP="007A32AA">
      <w:pPr>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struggle to recall the meaning of abbreviations and symbols</w:t>
      </w:r>
      <w:r w:rsidR="00CB19D1">
        <w:rPr>
          <w:rFonts w:eastAsia="Times New Roman" w:cs="Times New Roman"/>
          <w:sz w:val="24"/>
          <w:szCs w:val="24"/>
          <w:lang w:eastAsia="en-GB"/>
        </w:rPr>
        <w:t>.</w:t>
      </w:r>
    </w:p>
    <w:p w14:paraId="3F50D053" w14:textId="77777777" w:rsidR="00CB19D1" w:rsidRDefault="0002013D" w:rsidP="00CB19D1">
      <w:pPr>
        <w:spacing w:before="100" w:beforeAutospacing="1" w:after="100" w:afterAutospacing="1" w:line="240" w:lineRule="auto"/>
        <w:rPr>
          <w:rFonts w:eastAsia="Times New Roman" w:cs="Times New Roman"/>
          <w:i/>
          <w:iCs/>
          <w:sz w:val="24"/>
          <w:szCs w:val="24"/>
          <w:lang w:eastAsia="en-GB"/>
        </w:rPr>
      </w:pPr>
      <w:proofErr w:type="spellStart"/>
      <w:r w:rsidRPr="0002013D">
        <w:rPr>
          <w:rFonts w:eastAsia="Times New Roman" w:cs="Times New Roman"/>
          <w:i/>
          <w:iCs/>
          <w:sz w:val="24"/>
          <w:szCs w:val="24"/>
          <w:lang w:eastAsia="en-GB"/>
        </w:rPr>
        <w:lastRenderedPageBreak/>
        <w:t>Alloway</w:t>
      </w:r>
      <w:proofErr w:type="spellEnd"/>
      <w:r w:rsidRPr="0002013D">
        <w:rPr>
          <w:rFonts w:eastAsia="Times New Roman" w:cs="Times New Roman"/>
          <w:i/>
          <w:iCs/>
          <w:sz w:val="24"/>
          <w:szCs w:val="24"/>
          <w:lang w:eastAsia="en-GB"/>
        </w:rPr>
        <w:t xml:space="preserve">, T. P., &amp; </w:t>
      </w:r>
      <w:proofErr w:type="spellStart"/>
      <w:r w:rsidRPr="0002013D">
        <w:rPr>
          <w:rFonts w:eastAsia="Times New Roman" w:cs="Times New Roman"/>
          <w:i/>
          <w:iCs/>
          <w:sz w:val="24"/>
          <w:szCs w:val="24"/>
          <w:lang w:eastAsia="en-GB"/>
        </w:rPr>
        <w:t>Gathercole</w:t>
      </w:r>
      <w:proofErr w:type="spellEnd"/>
      <w:r w:rsidRPr="0002013D">
        <w:rPr>
          <w:rFonts w:eastAsia="Times New Roman" w:cs="Times New Roman"/>
          <w:i/>
          <w:iCs/>
          <w:sz w:val="24"/>
          <w:szCs w:val="24"/>
          <w:lang w:eastAsia="en-GB"/>
        </w:rPr>
        <w:t>, S. E. (2006). Working memory and neurodevelopmental disorders. Psychology Press.</w:t>
      </w:r>
    </w:p>
    <w:p w14:paraId="1A54D4C0" w14:textId="77777777" w:rsidR="00A34041" w:rsidRPr="00A34041" w:rsidRDefault="00A34041" w:rsidP="00A34041">
      <w:pPr>
        <w:spacing w:after="0" w:line="240" w:lineRule="auto"/>
        <w:rPr>
          <w:rFonts w:eastAsia="Times New Roman" w:cs="Times New Roman"/>
          <w:i/>
          <w:iCs/>
          <w:sz w:val="24"/>
          <w:szCs w:val="24"/>
          <w:lang w:eastAsia="en-GB"/>
        </w:rPr>
      </w:pPr>
      <w:r w:rsidRPr="00A34041">
        <w:rPr>
          <w:rFonts w:eastAsia="Times New Roman" w:cs="Times New Roman"/>
          <w:i/>
          <w:iCs/>
          <w:sz w:val="24"/>
          <w:szCs w:val="24"/>
          <w:lang w:eastAsia="en-GB"/>
        </w:rPr>
        <w:t>Baddeley, A. (2012) Working Memory: Theories, Models, and Controversies</w:t>
      </w:r>
    </w:p>
    <w:p w14:paraId="43728000" w14:textId="77777777" w:rsidR="00A34041" w:rsidRPr="00A34041" w:rsidRDefault="00A34041" w:rsidP="00A34041">
      <w:pPr>
        <w:spacing w:after="0" w:line="240" w:lineRule="auto"/>
        <w:rPr>
          <w:rFonts w:eastAsia="Times New Roman" w:cs="Times New Roman"/>
          <w:i/>
          <w:iCs/>
          <w:sz w:val="24"/>
          <w:szCs w:val="24"/>
          <w:lang w:eastAsia="en-GB"/>
        </w:rPr>
      </w:pPr>
      <w:r w:rsidRPr="00A34041">
        <w:rPr>
          <w:rFonts w:eastAsia="Times New Roman" w:cs="Times New Roman"/>
          <w:i/>
          <w:iCs/>
          <w:sz w:val="24"/>
          <w:szCs w:val="24"/>
          <w:lang w:eastAsia="en-GB"/>
        </w:rPr>
        <w:t>Annual Review of Psychology, Vol. 63: 1 -29 (Volume publication date January 2012)</w:t>
      </w:r>
    </w:p>
    <w:p w14:paraId="1AA546F6"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Effect of impaired executive function</w:t>
      </w:r>
    </w:p>
    <w:p w14:paraId="519FFF5E"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People with cognitive disabilities may not:</w:t>
      </w:r>
    </w:p>
    <w:p w14:paraId="0214953D" w14:textId="77777777" w:rsidR="007A32AA" w:rsidRPr="005E6D00" w:rsidRDefault="007A32AA" w:rsidP="007A32AA">
      <w:pPr>
        <w:numPr>
          <w:ilvl w:val="0"/>
          <w:numId w:val="3"/>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sufficiently process / understand text as they read it;</w:t>
      </w:r>
    </w:p>
    <w:p w14:paraId="6AAE01B3" w14:textId="77777777" w:rsidR="007A32AA" w:rsidRPr="005E6D00" w:rsidRDefault="007A32AA" w:rsidP="007A32AA">
      <w:pPr>
        <w:numPr>
          <w:ilvl w:val="0"/>
          <w:numId w:val="3"/>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understand text because they did not understand the text that preceded it; and/or</w:t>
      </w:r>
    </w:p>
    <w:p w14:paraId="3084273E" w14:textId="77777777" w:rsidR="00DC43A1" w:rsidRDefault="007A32AA" w:rsidP="00DC43A1">
      <w:pPr>
        <w:numPr>
          <w:ilvl w:val="0"/>
          <w:numId w:val="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be able to plan which text to read next despite clues such as headings or numbering.</w:t>
      </w:r>
    </w:p>
    <w:p w14:paraId="58E23FA0" w14:textId="77777777" w:rsidR="007A32AA" w:rsidRDefault="00DC43A1" w:rsidP="00DC43A1">
      <w:pPr>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read text at a slower speed</w:t>
      </w:r>
    </w:p>
    <w:p w14:paraId="7AAFCF9D" w14:textId="77777777" w:rsidR="0002013D" w:rsidRPr="0002013D" w:rsidRDefault="0002013D" w:rsidP="0002013D">
      <w:pPr>
        <w:spacing w:before="100" w:beforeAutospacing="1" w:after="100" w:afterAutospacing="1" w:line="240" w:lineRule="auto"/>
        <w:rPr>
          <w:rFonts w:eastAsia="Times New Roman" w:cs="Times New Roman"/>
          <w:i/>
          <w:iCs/>
          <w:sz w:val="24"/>
          <w:szCs w:val="24"/>
          <w:lang w:eastAsia="en-GB"/>
        </w:rPr>
      </w:pPr>
      <w:r w:rsidRPr="0002013D">
        <w:rPr>
          <w:rFonts w:ascii="Arial" w:hAnsi="Arial" w:cs="Arial"/>
          <w:i/>
          <w:iCs/>
          <w:color w:val="303030"/>
          <w:sz w:val="20"/>
          <w:szCs w:val="20"/>
          <w:shd w:val="clear" w:color="auto" w:fill="FFFFFF"/>
        </w:rPr>
        <w:t xml:space="preserve">Cutting, L. E., </w:t>
      </w:r>
      <w:proofErr w:type="spellStart"/>
      <w:r w:rsidRPr="0002013D">
        <w:rPr>
          <w:rFonts w:ascii="Arial" w:hAnsi="Arial" w:cs="Arial"/>
          <w:i/>
          <w:iCs/>
          <w:color w:val="303030"/>
          <w:sz w:val="20"/>
          <w:szCs w:val="20"/>
          <w:shd w:val="clear" w:color="auto" w:fill="FFFFFF"/>
        </w:rPr>
        <w:t>Materek</w:t>
      </w:r>
      <w:proofErr w:type="spellEnd"/>
      <w:r w:rsidRPr="0002013D">
        <w:rPr>
          <w:rFonts w:ascii="Arial" w:hAnsi="Arial" w:cs="Arial"/>
          <w:i/>
          <w:iCs/>
          <w:color w:val="303030"/>
          <w:sz w:val="20"/>
          <w:szCs w:val="20"/>
          <w:shd w:val="clear" w:color="auto" w:fill="FFFFFF"/>
        </w:rPr>
        <w:t xml:space="preserve">, A., Cole, C. A. S., Levine, T. M., &amp; </w:t>
      </w:r>
      <w:proofErr w:type="spellStart"/>
      <w:r w:rsidRPr="0002013D">
        <w:rPr>
          <w:rFonts w:ascii="Arial" w:hAnsi="Arial" w:cs="Arial"/>
          <w:i/>
          <w:iCs/>
          <w:color w:val="303030"/>
          <w:sz w:val="20"/>
          <w:szCs w:val="20"/>
          <w:shd w:val="clear" w:color="auto" w:fill="FFFFFF"/>
        </w:rPr>
        <w:t>Mahone</w:t>
      </w:r>
      <w:proofErr w:type="spellEnd"/>
      <w:r w:rsidRPr="0002013D">
        <w:rPr>
          <w:rFonts w:ascii="Arial" w:hAnsi="Arial" w:cs="Arial"/>
          <w:i/>
          <w:iCs/>
          <w:color w:val="303030"/>
          <w:sz w:val="20"/>
          <w:szCs w:val="20"/>
          <w:shd w:val="clear" w:color="auto" w:fill="FFFFFF"/>
        </w:rPr>
        <w:t>, E. M. (2009). Effects of fluency, oral language, and executive function on reading comprehension performance.</w:t>
      </w:r>
      <w:r w:rsidRPr="0002013D">
        <w:rPr>
          <w:rStyle w:val="apple-converted-space"/>
          <w:rFonts w:ascii="Arial" w:hAnsi="Arial" w:cs="Arial"/>
          <w:i/>
          <w:iCs/>
          <w:color w:val="303030"/>
          <w:sz w:val="20"/>
          <w:szCs w:val="20"/>
          <w:shd w:val="clear" w:color="auto" w:fill="FFFFFF"/>
        </w:rPr>
        <w:t> </w:t>
      </w:r>
      <w:r w:rsidRPr="0002013D">
        <w:rPr>
          <w:rFonts w:ascii="Arial" w:hAnsi="Arial" w:cs="Arial"/>
          <w:i/>
          <w:iCs/>
          <w:color w:val="303030"/>
          <w:sz w:val="20"/>
          <w:szCs w:val="20"/>
          <w:shd w:val="clear" w:color="auto" w:fill="FFFFFF"/>
        </w:rPr>
        <w:t>Annals of Dyslexia,</w:t>
      </w:r>
      <w:r w:rsidRPr="0002013D">
        <w:rPr>
          <w:rStyle w:val="apple-converted-space"/>
          <w:rFonts w:ascii="Arial" w:hAnsi="Arial" w:cs="Arial"/>
          <w:i/>
          <w:iCs/>
          <w:color w:val="303030"/>
          <w:sz w:val="20"/>
          <w:szCs w:val="20"/>
          <w:shd w:val="clear" w:color="auto" w:fill="FFFFFF"/>
        </w:rPr>
        <w:t> </w:t>
      </w:r>
      <w:r w:rsidRPr="0002013D">
        <w:rPr>
          <w:rFonts w:ascii="Arial" w:hAnsi="Arial" w:cs="Arial"/>
          <w:i/>
          <w:iCs/>
          <w:color w:val="303030"/>
          <w:sz w:val="20"/>
          <w:szCs w:val="20"/>
          <w:shd w:val="clear" w:color="auto" w:fill="FFFFFF"/>
        </w:rPr>
        <w:t>59(1), 34–54. http://doi.org/10.1007/s11881-009-0022-0</w:t>
      </w:r>
    </w:p>
    <w:p w14:paraId="45BCA8DB"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Effect of attention-related limitations</w:t>
      </w:r>
    </w:p>
    <w:p w14:paraId="71A6A5E8"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People with cognitive disabilities</w:t>
      </w:r>
      <w:r w:rsidR="00160889">
        <w:rPr>
          <w:rFonts w:eastAsia="Times New Roman" w:cs="Times New Roman"/>
          <w:sz w:val="24"/>
          <w:szCs w:val="24"/>
          <w:lang w:eastAsia="en-GB"/>
        </w:rPr>
        <w:t xml:space="preserve"> may</w:t>
      </w:r>
      <w:r w:rsidRPr="005E6D00">
        <w:rPr>
          <w:rFonts w:eastAsia="Times New Roman" w:cs="Times New Roman"/>
          <w:sz w:val="24"/>
          <w:szCs w:val="24"/>
          <w:lang w:eastAsia="en-GB"/>
        </w:rPr>
        <w:t>:</w:t>
      </w:r>
    </w:p>
    <w:p w14:paraId="2137B902" w14:textId="77777777" w:rsidR="007A32AA" w:rsidRPr="005E6D00" w:rsidRDefault="007A32AA" w:rsidP="007A32AA">
      <w:pPr>
        <w:numPr>
          <w:ilvl w:val="0"/>
          <w:numId w:val="4"/>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not attend to important concepts and relevant details; and/or</w:t>
      </w:r>
    </w:p>
    <w:p w14:paraId="71C141CA" w14:textId="77777777" w:rsidR="007A32AA" w:rsidRDefault="007A32AA" w:rsidP="007A32AA">
      <w:pPr>
        <w:numPr>
          <w:ilvl w:val="0"/>
          <w:numId w:val="4"/>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be significantly distracted by extraneous text</w:t>
      </w:r>
      <w:r w:rsidR="006F4424">
        <w:rPr>
          <w:rFonts w:eastAsia="Times New Roman" w:cs="Times New Roman"/>
          <w:sz w:val="24"/>
          <w:szCs w:val="24"/>
          <w:lang w:eastAsia="en-GB"/>
        </w:rPr>
        <w:t>, images or sounds</w:t>
      </w:r>
      <w:r w:rsidRPr="005E6D00">
        <w:rPr>
          <w:rFonts w:eastAsia="Times New Roman" w:cs="Times New Roman"/>
          <w:sz w:val="24"/>
          <w:szCs w:val="24"/>
          <w:lang w:eastAsia="en-GB"/>
        </w:rPr>
        <w:t>.</w:t>
      </w:r>
    </w:p>
    <w:p w14:paraId="1E05C7D7" w14:textId="77777777" w:rsidR="006F4424" w:rsidRDefault="006F4424" w:rsidP="007A32AA">
      <w:pPr>
        <w:numPr>
          <w:ilvl w:val="0"/>
          <w:numId w:val="4"/>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need to repeat timed activities due to inattention.</w:t>
      </w:r>
    </w:p>
    <w:p w14:paraId="5ED0347B" w14:textId="17C71862" w:rsidR="009D79F8" w:rsidRDefault="009D79F8" w:rsidP="009D79F8">
      <w:pPr>
        <w:spacing w:before="100" w:beforeAutospacing="1" w:after="100" w:afterAutospacing="1" w:line="240" w:lineRule="auto"/>
        <w:rPr>
          <w:rFonts w:ascii="Arial" w:hAnsi="Arial" w:cs="Arial"/>
          <w:i/>
          <w:iCs/>
          <w:color w:val="222222"/>
          <w:sz w:val="20"/>
          <w:szCs w:val="20"/>
          <w:shd w:val="clear" w:color="auto" w:fill="FFFFFF"/>
        </w:rPr>
      </w:pPr>
      <w:r w:rsidRPr="009D79F8">
        <w:rPr>
          <w:rFonts w:ascii="Arial" w:hAnsi="Arial" w:cs="Arial"/>
          <w:i/>
          <w:iCs/>
          <w:color w:val="222222"/>
          <w:sz w:val="20"/>
          <w:szCs w:val="20"/>
          <w:shd w:val="clear" w:color="auto" w:fill="FFFFFF"/>
        </w:rPr>
        <w:t xml:space="preserve">Hervey, A.S., Epstein, J.N. and Curry, J.F., 2004. Neuropsychology of adults with attention-deficit/hyperactivity disorder: a meta-analytic </w:t>
      </w:r>
      <w:proofErr w:type="spellStart"/>
      <w:r w:rsidRPr="009D79F8">
        <w:rPr>
          <w:rFonts w:ascii="Arial" w:hAnsi="Arial" w:cs="Arial"/>
          <w:i/>
          <w:iCs/>
          <w:color w:val="222222"/>
          <w:sz w:val="20"/>
          <w:szCs w:val="20"/>
          <w:shd w:val="clear" w:color="auto" w:fill="FFFFFF"/>
        </w:rPr>
        <w:t>review.Neuropsychology</w:t>
      </w:r>
      <w:proofErr w:type="spellEnd"/>
      <w:r w:rsidRPr="009D79F8">
        <w:rPr>
          <w:rFonts w:ascii="Arial" w:hAnsi="Arial" w:cs="Arial"/>
          <w:i/>
          <w:iCs/>
          <w:color w:val="222222"/>
          <w:sz w:val="20"/>
          <w:szCs w:val="20"/>
          <w:shd w:val="clear" w:color="auto" w:fill="FFFFFF"/>
        </w:rPr>
        <w:t>,</w:t>
      </w:r>
      <w:r w:rsidRPr="009D79F8">
        <w:rPr>
          <w:rStyle w:val="apple-converted-space"/>
          <w:rFonts w:ascii="Arial" w:hAnsi="Arial" w:cs="Arial"/>
          <w:i/>
          <w:iCs/>
          <w:color w:val="222222"/>
          <w:sz w:val="20"/>
          <w:szCs w:val="20"/>
          <w:shd w:val="clear" w:color="auto" w:fill="FFFFFF"/>
        </w:rPr>
        <w:t> </w:t>
      </w:r>
      <w:r w:rsidRPr="009D79F8">
        <w:rPr>
          <w:rFonts w:ascii="Arial" w:hAnsi="Arial" w:cs="Arial"/>
          <w:i/>
          <w:iCs/>
          <w:color w:val="222222"/>
          <w:sz w:val="20"/>
          <w:szCs w:val="20"/>
          <w:shd w:val="clear" w:color="auto" w:fill="FFFFFF"/>
        </w:rPr>
        <w:t>18(3), p.485.</w:t>
      </w:r>
    </w:p>
    <w:p w14:paraId="4BFF1322" w14:textId="1277A926" w:rsidR="00664502" w:rsidRPr="00664502" w:rsidRDefault="00664502" w:rsidP="00664502">
      <w:pPr>
        <w:spacing w:before="100" w:beforeAutospacing="1" w:after="100" w:afterAutospacing="1" w:line="240" w:lineRule="auto"/>
        <w:rPr>
          <w:rFonts w:ascii="Arial" w:hAnsi="Arial" w:cs="Arial"/>
          <w:i/>
          <w:iCs/>
          <w:color w:val="222222"/>
          <w:sz w:val="20"/>
          <w:szCs w:val="20"/>
          <w:shd w:val="clear" w:color="auto" w:fill="FFFFFF"/>
        </w:rPr>
      </w:pPr>
      <w:r w:rsidRPr="00664502">
        <w:rPr>
          <w:rFonts w:ascii="Arial" w:hAnsi="Arial" w:cs="Arial"/>
          <w:i/>
          <w:iCs/>
          <w:color w:val="222222"/>
          <w:sz w:val="20"/>
          <w:szCs w:val="20"/>
          <w:shd w:val="clear" w:color="auto" w:fill="FFFFFF"/>
        </w:rPr>
        <w:t xml:space="preserve">Blake, K.T. (200) Two Common Reading Problems Experienced </w:t>
      </w:r>
      <w:proofErr w:type="gramStart"/>
      <w:r w:rsidRPr="00664502">
        <w:rPr>
          <w:rFonts w:ascii="Arial" w:hAnsi="Arial" w:cs="Arial"/>
          <w:i/>
          <w:iCs/>
          <w:color w:val="222222"/>
          <w:sz w:val="20"/>
          <w:szCs w:val="20"/>
          <w:shd w:val="clear" w:color="auto" w:fill="FFFFFF"/>
        </w:rPr>
        <w:t>By</w:t>
      </w:r>
      <w:proofErr w:type="gramEnd"/>
      <w:r w:rsidRPr="00664502">
        <w:rPr>
          <w:rFonts w:ascii="Arial" w:hAnsi="Arial" w:cs="Arial"/>
          <w:i/>
          <w:iCs/>
          <w:color w:val="222222"/>
          <w:sz w:val="20"/>
          <w:szCs w:val="20"/>
          <w:shd w:val="clear" w:color="auto" w:fill="FFFFFF"/>
        </w:rPr>
        <w:t xml:space="preserve"> Many AD/HD Adults. May/June, 2000 edition of </w:t>
      </w:r>
      <w:proofErr w:type="gramStart"/>
      <w:r w:rsidRPr="00664502">
        <w:rPr>
          <w:rFonts w:ascii="Arial" w:hAnsi="Arial" w:cs="Arial"/>
          <w:i/>
          <w:iCs/>
          <w:color w:val="222222"/>
          <w:sz w:val="20"/>
          <w:szCs w:val="20"/>
          <w:shd w:val="clear" w:color="auto" w:fill="FFFFFF"/>
        </w:rPr>
        <w:t>Attention!,</w:t>
      </w:r>
      <w:proofErr w:type="gramEnd"/>
      <w:r w:rsidRPr="00664502">
        <w:rPr>
          <w:rFonts w:ascii="Arial" w:hAnsi="Arial" w:cs="Arial"/>
          <w:i/>
          <w:iCs/>
          <w:color w:val="222222"/>
          <w:sz w:val="20"/>
          <w:szCs w:val="20"/>
          <w:shd w:val="clear" w:color="auto" w:fill="FFFFFF"/>
        </w:rPr>
        <w:t xml:space="preserve"> 6 (5), pp. 30-33</w:t>
      </w:r>
    </w:p>
    <w:p w14:paraId="747A476B"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Effect of impaired language-related functions</w:t>
      </w:r>
    </w:p>
    <w:p w14:paraId="1212D3ED"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People with cognitive disabilities may not understand text because they:</w:t>
      </w:r>
    </w:p>
    <w:p w14:paraId="5BDF61C0" w14:textId="4085174D" w:rsidR="0064754E" w:rsidRPr="005E6D00" w:rsidRDefault="0064754E" w:rsidP="0064754E">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cannot comprehend </w:t>
      </w:r>
      <w:r w:rsidRPr="005E6D00">
        <w:rPr>
          <w:rFonts w:eastAsia="Times New Roman" w:cs="Times New Roman"/>
          <w:sz w:val="24"/>
          <w:szCs w:val="24"/>
          <w:lang w:eastAsia="en-GB"/>
        </w:rPr>
        <w:t>complex text written in their native language; and/or</w:t>
      </w:r>
    </w:p>
    <w:p w14:paraId="6D31F269" w14:textId="77777777" w:rsidR="0064754E" w:rsidRPr="005E6D00" w:rsidRDefault="0064754E" w:rsidP="0064754E">
      <w:pPr>
        <w:numPr>
          <w:ilvl w:val="0"/>
          <w:numId w:val="5"/>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are confused by text written in their language, but written with vocabulary from a</w:t>
      </w:r>
      <w:r>
        <w:rPr>
          <w:rFonts w:eastAsia="Times New Roman" w:cs="Times New Roman"/>
          <w:sz w:val="24"/>
          <w:szCs w:val="24"/>
          <w:lang w:eastAsia="en-GB"/>
        </w:rPr>
        <w:t>n</w:t>
      </w:r>
      <w:r w:rsidRPr="005E6D00">
        <w:rPr>
          <w:rFonts w:eastAsia="Times New Roman" w:cs="Times New Roman"/>
          <w:sz w:val="24"/>
          <w:szCs w:val="24"/>
          <w:lang w:eastAsia="en-GB"/>
        </w:rPr>
        <w:t xml:space="preserve"> </w:t>
      </w:r>
      <w:r>
        <w:rPr>
          <w:rFonts w:eastAsia="Times New Roman" w:cs="Times New Roman"/>
          <w:sz w:val="24"/>
          <w:szCs w:val="24"/>
          <w:lang w:eastAsia="en-GB"/>
        </w:rPr>
        <w:t>unfamiliar</w:t>
      </w:r>
      <w:r w:rsidRPr="005E6D00">
        <w:rPr>
          <w:rFonts w:eastAsia="Times New Roman" w:cs="Times New Roman"/>
          <w:sz w:val="24"/>
          <w:szCs w:val="24"/>
          <w:lang w:eastAsia="en-GB"/>
        </w:rPr>
        <w:t xml:space="preserve"> culture</w:t>
      </w:r>
      <w:r>
        <w:rPr>
          <w:rFonts w:eastAsia="Times New Roman" w:cs="Times New Roman"/>
          <w:sz w:val="24"/>
          <w:szCs w:val="24"/>
          <w:lang w:eastAsia="en-GB"/>
        </w:rPr>
        <w:t xml:space="preserve"> or subject area</w:t>
      </w:r>
      <w:r w:rsidRPr="005E6D00">
        <w:rPr>
          <w:rFonts w:eastAsia="Times New Roman" w:cs="Times New Roman"/>
          <w:sz w:val="24"/>
          <w:szCs w:val="24"/>
          <w:lang w:eastAsia="en-GB"/>
        </w:rPr>
        <w:t>;</w:t>
      </w:r>
    </w:p>
    <w:p w14:paraId="302D8B27" w14:textId="452F6655" w:rsidR="0064754E" w:rsidRPr="005E6D00" w:rsidRDefault="0064754E" w:rsidP="0064754E">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are able to mechanically read the text but not understand its meaning e.g. abstract concepts.</w:t>
      </w:r>
    </w:p>
    <w:p w14:paraId="002106A0" w14:textId="77777777" w:rsidR="0064754E" w:rsidRDefault="007A32AA" w:rsidP="0064754E">
      <w:pPr>
        <w:numPr>
          <w:ilvl w:val="0"/>
          <w:numId w:val="5"/>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are unable to sound out </w:t>
      </w:r>
      <w:r w:rsidR="006F4424">
        <w:rPr>
          <w:rFonts w:eastAsia="Times New Roman" w:cs="Times New Roman"/>
          <w:sz w:val="24"/>
          <w:szCs w:val="24"/>
          <w:lang w:eastAsia="en-GB"/>
        </w:rPr>
        <w:t xml:space="preserve">or recognise </w:t>
      </w:r>
      <w:r w:rsidRPr="005E6D00">
        <w:rPr>
          <w:rFonts w:eastAsia="Times New Roman" w:cs="Times New Roman"/>
          <w:sz w:val="24"/>
          <w:szCs w:val="24"/>
          <w:lang w:eastAsia="en-GB"/>
        </w:rPr>
        <w:t>letters</w:t>
      </w:r>
      <w:r w:rsidR="00160889">
        <w:rPr>
          <w:rFonts w:eastAsia="Times New Roman" w:cs="Times New Roman"/>
          <w:sz w:val="24"/>
          <w:szCs w:val="24"/>
          <w:lang w:eastAsia="en-GB"/>
        </w:rPr>
        <w:t>,</w:t>
      </w:r>
      <w:r w:rsidR="004F5FD5">
        <w:rPr>
          <w:rFonts w:eastAsia="Times New Roman" w:cs="Times New Roman"/>
          <w:sz w:val="24"/>
          <w:szCs w:val="24"/>
          <w:lang w:eastAsia="en-GB"/>
        </w:rPr>
        <w:t xml:space="preserve"> </w:t>
      </w:r>
      <w:r w:rsidRPr="005E6D00">
        <w:rPr>
          <w:rFonts w:eastAsia="Times New Roman" w:cs="Times New Roman"/>
          <w:sz w:val="24"/>
          <w:szCs w:val="24"/>
          <w:lang w:eastAsia="en-GB"/>
        </w:rPr>
        <w:t>words</w:t>
      </w:r>
      <w:r w:rsidR="00160889">
        <w:rPr>
          <w:rFonts w:eastAsia="Times New Roman" w:cs="Times New Roman"/>
          <w:sz w:val="24"/>
          <w:szCs w:val="24"/>
          <w:lang w:eastAsia="en-GB"/>
        </w:rPr>
        <w:t xml:space="preserve"> or symbols</w:t>
      </w:r>
      <w:r w:rsidRPr="005E6D00">
        <w:rPr>
          <w:rFonts w:eastAsia="Times New Roman" w:cs="Times New Roman"/>
          <w:sz w:val="24"/>
          <w:szCs w:val="24"/>
          <w:lang w:eastAsia="en-GB"/>
        </w:rPr>
        <w:t>;</w:t>
      </w:r>
      <w:r w:rsidR="0064754E" w:rsidRPr="0064754E">
        <w:rPr>
          <w:rFonts w:eastAsia="Times New Roman" w:cs="Times New Roman"/>
          <w:sz w:val="24"/>
          <w:szCs w:val="24"/>
          <w:lang w:eastAsia="en-GB"/>
        </w:rPr>
        <w:t xml:space="preserve"> </w:t>
      </w:r>
    </w:p>
    <w:p w14:paraId="04517376" w14:textId="637DAEF0" w:rsidR="0064754E" w:rsidRDefault="0064754E" w:rsidP="0064754E">
      <w:pPr>
        <w:numPr>
          <w:ilvl w:val="0"/>
          <w:numId w:val="5"/>
        </w:numPr>
        <w:spacing w:before="100" w:beforeAutospacing="1" w:after="100" w:afterAutospacing="1" w:line="240" w:lineRule="auto"/>
        <w:rPr>
          <w:rFonts w:eastAsia="Times New Roman" w:cs="Times New Roman"/>
          <w:sz w:val="24"/>
          <w:szCs w:val="24"/>
          <w:lang w:eastAsia="en-GB"/>
        </w:rPr>
      </w:pPr>
      <w:commentRangeStart w:id="0"/>
      <w:r w:rsidRPr="005E6D00">
        <w:rPr>
          <w:rFonts w:eastAsia="Times New Roman" w:cs="Times New Roman"/>
          <w:sz w:val="24"/>
          <w:szCs w:val="24"/>
          <w:lang w:eastAsia="en-GB"/>
        </w:rPr>
        <w:t>may have comprehension problems exacerbated by text or instructions presented in a non-native language.</w:t>
      </w:r>
      <w:commentRangeEnd w:id="0"/>
      <w:r>
        <w:rPr>
          <w:rStyle w:val="CommentReference"/>
        </w:rPr>
        <w:commentReference w:id="0"/>
      </w:r>
    </w:p>
    <w:p w14:paraId="67AD261F" w14:textId="3A9C4FCE" w:rsidR="00664502" w:rsidRDefault="00B03426" w:rsidP="00664502">
      <w:pPr>
        <w:spacing w:before="100" w:beforeAutospacing="1" w:after="100" w:afterAutospacing="1" w:line="240" w:lineRule="auto"/>
        <w:rPr>
          <w:rFonts w:ascii="Arial" w:hAnsi="Arial" w:cs="Arial"/>
          <w:i/>
          <w:iCs/>
          <w:color w:val="222222"/>
          <w:sz w:val="20"/>
          <w:szCs w:val="20"/>
          <w:shd w:val="clear" w:color="auto" w:fill="FFFFFF"/>
        </w:rPr>
      </w:pPr>
      <w:r w:rsidRPr="00B03426">
        <w:rPr>
          <w:rFonts w:ascii="Arial" w:hAnsi="Arial" w:cs="Arial"/>
          <w:i/>
          <w:iCs/>
          <w:color w:val="222222"/>
          <w:sz w:val="20"/>
          <w:szCs w:val="20"/>
          <w:shd w:val="clear" w:color="auto" w:fill="FFFFFF"/>
        </w:rPr>
        <w:t xml:space="preserve">Young, A. </w:t>
      </w:r>
      <w:proofErr w:type="gramStart"/>
      <w:r w:rsidRPr="00B03426">
        <w:rPr>
          <w:rFonts w:ascii="Arial" w:hAnsi="Arial" w:cs="Arial"/>
          <w:i/>
          <w:iCs/>
          <w:color w:val="222222"/>
          <w:sz w:val="20"/>
          <w:szCs w:val="20"/>
          <w:shd w:val="clear" w:color="auto" w:fill="FFFFFF"/>
        </w:rPr>
        <w:t>R. ,</w:t>
      </w:r>
      <w:proofErr w:type="gramEnd"/>
      <w:r w:rsidRPr="00B03426">
        <w:rPr>
          <w:rFonts w:ascii="Arial" w:hAnsi="Arial" w:cs="Arial"/>
          <w:i/>
          <w:iCs/>
          <w:color w:val="222222"/>
          <w:sz w:val="20"/>
          <w:szCs w:val="20"/>
          <w:shd w:val="clear" w:color="auto" w:fill="FFFFFF"/>
        </w:rPr>
        <w:t xml:space="preserve"> </w:t>
      </w:r>
      <w:proofErr w:type="spellStart"/>
      <w:r w:rsidRPr="00B03426">
        <w:rPr>
          <w:rFonts w:ascii="Arial" w:hAnsi="Arial" w:cs="Arial"/>
          <w:i/>
          <w:iCs/>
          <w:color w:val="222222"/>
          <w:sz w:val="20"/>
          <w:szCs w:val="20"/>
          <w:shd w:val="clear" w:color="auto" w:fill="FFFFFF"/>
        </w:rPr>
        <w:t>Beitchman</w:t>
      </w:r>
      <w:proofErr w:type="spellEnd"/>
      <w:r w:rsidRPr="00B03426">
        <w:rPr>
          <w:rFonts w:ascii="Arial" w:hAnsi="Arial" w:cs="Arial"/>
          <w:i/>
          <w:iCs/>
          <w:color w:val="222222"/>
          <w:sz w:val="20"/>
          <w:szCs w:val="20"/>
          <w:shd w:val="clear" w:color="auto" w:fill="FFFFFF"/>
        </w:rPr>
        <w:t xml:space="preserve">, J. H. , Johnson, C., Douglas, L., Atkinson, L., Escobar, M. and Wilson, B. (2002), Young adult academic outcomes in a longitudinal sample of early identified language impaired </w:t>
      </w:r>
      <w:r w:rsidRPr="00B03426">
        <w:rPr>
          <w:rFonts w:ascii="Arial" w:hAnsi="Arial" w:cs="Arial"/>
          <w:i/>
          <w:iCs/>
          <w:color w:val="222222"/>
          <w:sz w:val="20"/>
          <w:szCs w:val="20"/>
          <w:shd w:val="clear" w:color="auto" w:fill="FFFFFF"/>
        </w:rPr>
        <w:lastRenderedPageBreak/>
        <w:t xml:space="preserve">and control children. Journal of Child Psychology and Psychiatry, 43: 635–645. </w:t>
      </w:r>
      <w:proofErr w:type="spellStart"/>
      <w:r w:rsidRPr="00B03426">
        <w:rPr>
          <w:rFonts w:ascii="Arial" w:hAnsi="Arial" w:cs="Arial"/>
          <w:i/>
          <w:iCs/>
          <w:color w:val="222222"/>
          <w:sz w:val="20"/>
          <w:szCs w:val="20"/>
          <w:shd w:val="clear" w:color="auto" w:fill="FFFFFF"/>
        </w:rPr>
        <w:t>doi</w:t>
      </w:r>
      <w:proofErr w:type="spellEnd"/>
      <w:r w:rsidRPr="00B03426">
        <w:rPr>
          <w:rFonts w:ascii="Arial" w:hAnsi="Arial" w:cs="Arial"/>
          <w:i/>
          <w:iCs/>
          <w:color w:val="222222"/>
          <w:sz w:val="20"/>
          <w:szCs w:val="20"/>
          <w:shd w:val="clear" w:color="auto" w:fill="FFFFFF"/>
        </w:rPr>
        <w:t>: 10.1111/1469-7610.00052</w:t>
      </w:r>
    </w:p>
    <w:p w14:paraId="57AFAAA2" w14:textId="0E2832FE" w:rsidR="00B03426" w:rsidRPr="00B03426" w:rsidRDefault="00403D83" w:rsidP="0040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iCs/>
          <w:color w:val="222222"/>
          <w:sz w:val="20"/>
          <w:szCs w:val="20"/>
          <w:shd w:val="clear" w:color="auto" w:fill="FFFFFF"/>
        </w:rPr>
      </w:pPr>
      <w:r w:rsidRPr="00403D83">
        <w:rPr>
          <w:i/>
          <w:iCs/>
          <w:color w:val="222222"/>
          <w:sz w:val="20"/>
          <w:szCs w:val="20"/>
          <w:shd w:val="clear" w:color="auto" w:fill="FFFFFF"/>
        </w:rPr>
        <w:t xml:space="preserve">Patterson, </w:t>
      </w:r>
      <w:proofErr w:type="spellStart"/>
      <w:r w:rsidRPr="00403D83">
        <w:rPr>
          <w:i/>
          <w:iCs/>
          <w:color w:val="222222"/>
          <w:sz w:val="20"/>
          <w:szCs w:val="20"/>
          <w:shd w:val="clear" w:color="auto" w:fill="FFFFFF"/>
        </w:rPr>
        <w:t>Karalyn</w:t>
      </w:r>
      <w:proofErr w:type="spellEnd"/>
      <w:r w:rsidRPr="00403D83">
        <w:rPr>
          <w:i/>
          <w:iCs/>
          <w:color w:val="222222"/>
          <w:sz w:val="20"/>
          <w:szCs w:val="20"/>
          <w:shd w:val="clear" w:color="auto" w:fill="FFFFFF"/>
        </w:rPr>
        <w:t xml:space="preserve">;  Hodges, John R. </w:t>
      </w:r>
      <w:r w:rsidRPr="00403D83">
        <w:rPr>
          <w:rFonts w:ascii="Arial" w:hAnsi="Arial" w:cs="Arial"/>
          <w:i/>
          <w:iCs/>
          <w:color w:val="222222"/>
          <w:sz w:val="20"/>
          <w:szCs w:val="20"/>
          <w:shd w:val="clear" w:color="auto" w:fill="FFFFFF"/>
        </w:rPr>
        <w:t>(1992)</w:t>
      </w:r>
      <w:r>
        <w:rPr>
          <w:rFonts w:ascii="Arial" w:hAnsi="Arial" w:cs="Arial"/>
          <w:i/>
          <w:iCs/>
          <w:color w:val="222222"/>
          <w:sz w:val="20"/>
          <w:szCs w:val="20"/>
          <w:shd w:val="clear" w:color="auto" w:fill="FFFFFF"/>
        </w:rPr>
        <w:t xml:space="preserve"> </w:t>
      </w:r>
      <w:r w:rsidR="00B03426" w:rsidRPr="00B03426">
        <w:rPr>
          <w:rFonts w:ascii="Arial" w:hAnsi="Arial" w:cs="Arial"/>
          <w:i/>
          <w:iCs/>
          <w:color w:val="222222"/>
          <w:sz w:val="20"/>
          <w:szCs w:val="20"/>
          <w:shd w:val="clear" w:color="auto" w:fill="FFFFFF"/>
        </w:rPr>
        <w:t xml:space="preserve">Deterioration of word meaning: Implications for reading, </w:t>
      </w:r>
      <w:proofErr w:type="spellStart"/>
      <w:r w:rsidR="00B03426" w:rsidRPr="00B03426">
        <w:rPr>
          <w:rFonts w:ascii="Arial" w:hAnsi="Arial" w:cs="Arial"/>
          <w:i/>
          <w:iCs/>
          <w:color w:val="222222"/>
          <w:sz w:val="20"/>
          <w:szCs w:val="20"/>
          <w:shd w:val="clear" w:color="auto" w:fill="FFFFFF"/>
        </w:rPr>
        <w:t>Neuropsychologia</w:t>
      </w:r>
      <w:proofErr w:type="spellEnd"/>
      <w:r w:rsidR="00B03426" w:rsidRPr="00B03426">
        <w:rPr>
          <w:rFonts w:ascii="Arial" w:hAnsi="Arial" w:cs="Arial"/>
          <w:i/>
          <w:iCs/>
          <w:color w:val="222222"/>
          <w:sz w:val="20"/>
          <w:szCs w:val="20"/>
          <w:shd w:val="clear" w:color="auto" w:fill="FFFFFF"/>
        </w:rPr>
        <w:t xml:space="preserve">, Volume 30, Issue 12, December 1992, Pages 1025-1040, ISSN 0028-3932, </w:t>
      </w:r>
      <w:hyperlink r:id="rId10" w:history="1">
        <w:r w:rsidRPr="007355FA">
          <w:rPr>
            <w:rStyle w:val="Hyperlink"/>
            <w:rFonts w:ascii="Arial" w:hAnsi="Arial" w:cs="Arial"/>
            <w:i/>
            <w:iCs/>
            <w:sz w:val="20"/>
            <w:szCs w:val="20"/>
            <w:shd w:val="clear" w:color="auto" w:fill="FFFFFF"/>
          </w:rPr>
          <w:t>http://dx.doi.org/10.1016/0028-3932(92)90096-5</w:t>
        </w:r>
      </w:hyperlink>
      <w:r w:rsidR="00B03426" w:rsidRPr="00B03426">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t xml:space="preserve"> </w:t>
      </w:r>
      <w:r w:rsidR="00B03426" w:rsidRPr="00B03426">
        <w:rPr>
          <w:rFonts w:ascii="Arial" w:hAnsi="Arial" w:cs="Arial"/>
          <w:i/>
          <w:iCs/>
          <w:color w:val="222222"/>
          <w:sz w:val="20"/>
          <w:szCs w:val="20"/>
          <w:shd w:val="clear" w:color="auto" w:fill="FFFFFF"/>
        </w:rPr>
        <w:t>(http://www.sciencedirect.com/science/article/pii/0028393292900965)</w:t>
      </w:r>
    </w:p>
    <w:p w14:paraId="601AB070"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commentRangeStart w:id="1"/>
      <w:r w:rsidRPr="005E6D00">
        <w:rPr>
          <w:rFonts w:eastAsia="Times New Roman" w:cs="Times New Roman"/>
          <w:b/>
          <w:bCs/>
          <w:sz w:val="27"/>
          <w:szCs w:val="27"/>
          <w:lang w:eastAsia="en-GB"/>
        </w:rPr>
        <w:t>Effect of impaired literacy-related functions</w:t>
      </w:r>
    </w:p>
    <w:p w14:paraId="7AEFAA0D"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Some people with cognitive disabilities may not:</w:t>
      </w:r>
    </w:p>
    <w:p w14:paraId="575BAE1B" w14:textId="77777777" w:rsidR="007A32AA" w:rsidRPr="005E6D00" w:rsidRDefault="007A32AA" w:rsidP="007A32AA">
      <w:pPr>
        <w:numPr>
          <w:ilvl w:val="0"/>
          <w:numId w:val="6"/>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cope with sounds or syllables that comprise words;</w:t>
      </w:r>
    </w:p>
    <w:p w14:paraId="73332589" w14:textId="77777777" w:rsidR="007A32AA" w:rsidRPr="005E6D00" w:rsidRDefault="007A32AA" w:rsidP="007A32AA">
      <w:pPr>
        <w:numPr>
          <w:ilvl w:val="0"/>
          <w:numId w:val="6"/>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understand text because it is not literal and written plainly; and/or</w:t>
      </w:r>
    </w:p>
    <w:p w14:paraId="0C33EFE9" w14:textId="77777777" w:rsidR="007A32AA" w:rsidRPr="005E6D00" w:rsidRDefault="007A32AA" w:rsidP="007A32AA">
      <w:pPr>
        <w:numPr>
          <w:ilvl w:val="0"/>
          <w:numId w:val="6"/>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comprehend text-only instructions in order to adequately follow them.</w:t>
      </w:r>
      <w:commentRangeEnd w:id="1"/>
      <w:r w:rsidR="00403D83">
        <w:rPr>
          <w:rStyle w:val="CommentReference"/>
        </w:rPr>
        <w:commentReference w:id="1"/>
      </w:r>
    </w:p>
    <w:p w14:paraId="3F8769ED"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Effect of perception-processing limitations</w:t>
      </w:r>
    </w:p>
    <w:p w14:paraId="48F79059"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Many people with cognitive disabilities may not:</w:t>
      </w:r>
    </w:p>
    <w:p w14:paraId="5C698BB5" w14:textId="77777777" w:rsidR="007A32AA" w:rsidRPr="005E6D00" w:rsidRDefault="007A32AA" w:rsidP="007A32AA">
      <w:pPr>
        <w:numPr>
          <w:ilvl w:val="0"/>
          <w:numId w:val="7"/>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comprehend text that can't be enlarged without distortion;</w:t>
      </w:r>
    </w:p>
    <w:p w14:paraId="582195BD" w14:textId="77777777" w:rsidR="007A32AA" w:rsidRDefault="007A32AA" w:rsidP="007A32AA">
      <w:pPr>
        <w:numPr>
          <w:ilvl w:val="0"/>
          <w:numId w:val="7"/>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recognize characters if they do not form words, or are shown in different fonts or styles, e.g., italics.</w:t>
      </w:r>
    </w:p>
    <w:p w14:paraId="1B7A5E96" w14:textId="77777777" w:rsidR="00160889" w:rsidRDefault="00160889" w:rsidP="00160889">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may struggle to accurately track text across the screen due to its layout</w:t>
      </w:r>
    </w:p>
    <w:p w14:paraId="408B5BB0" w14:textId="27BF07CC" w:rsidR="00160889" w:rsidRDefault="00160889" w:rsidP="00160889">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experience visual distortion due to the layout of </w:t>
      </w:r>
      <w:r w:rsidR="00403D83">
        <w:rPr>
          <w:rFonts w:eastAsia="Times New Roman" w:cs="Times New Roman"/>
          <w:sz w:val="24"/>
          <w:szCs w:val="24"/>
          <w:lang w:eastAsia="en-GB"/>
        </w:rPr>
        <w:t xml:space="preserve">the content. </w:t>
      </w:r>
    </w:p>
    <w:p w14:paraId="669AD262" w14:textId="7FE8D9CE" w:rsidR="00403D83" w:rsidRPr="00871154" w:rsidRDefault="00871154" w:rsidP="00403D83">
      <w:pPr>
        <w:spacing w:before="100" w:beforeAutospacing="1" w:after="100" w:afterAutospacing="1" w:line="240" w:lineRule="auto"/>
        <w:rPr>
          <w:rFonts w:eastAsia="Times New Roman" w:cs="Times New Roman"/>
          <w:i/>
          <w:iCs/>
          <w:sz w:val="24"/>
          <w:szCs w:val="24"/>
          <w:lang w:eastAsia="en-GB"/>
        </w:rPr>
      </w:pPr>
      <w:r w:rsidRPr="00871154">
        <w:rPr>
          <w:rFonts w:ascii="Arial" w:hAnsi="Arial" w:cs="Arial"/>
          <w:i/>
          <w:iCs/>
          <w:color w:val="222222"/>
          <w:sz w:val="20"/>
          <w:szCs w:val="20"/>
          <w:shd w:val="clear" w:color="auto" w:fill="FFFFFF"/>
        </w:rPr>
        <w:t>Poulson, D. and Nicolle, C., 2004. Making the Internet accessible for people with cognitive and communication Impairments.</w:t>
      </w:r>
      <w:r w:rsidRPr="00871154">
        <w:rPr>
          <w:rStyle w:val="apple-converted-space"/>
          <w:rFonts w:ascii="Arial" w:hAnsi="Arial" w:cs="Arial"/>
          <w:i/>
          <w:iCs/>
          <w:color w:val="222222"/>
          <w:sz w:val="20"/>
          <w:szCs w:val="20"/>
          <w:shd w:val="clear" w:color="auto" w:fill="FFFFFF"/>
        </w:rPr>
        <w:t> </w:t>
      </w:r>
      <w:r w:rsidRPr="00871154">
        <w:rPr>
          <w:rFonts w:ascii="Arial" w:hAnsi="Arial" w:cs="Arial"/>
          <w:i/>
          <w:iCs/>
          <w:color w:val="222222"/>
          <w:sz w:val="20"/>
          <w:szCs w:val="20"/>
          <w:shd w:val="clear" w:color="auto" w:fill="FFFFFF"/>
        </w:rPr>
        <w:t>Universal Access in the Information Society,</w:t>
      </w:r>
      <w:r w:rsidRPr="00871154">
        <w:rPr>
          <w:rStyle w:val="apple-converted-space"/>
          <w:rFonts w:ascii="Arial" w:hAnsi="Arial" w:cs="Arial"/>
          <w:i/>
          <w:iCs/>
          <w:color w:val="222222"/>
          <w:sz w:val="20"/>
          <w:szCs w:val="20"/>
          <w:shd w:val="clear" w:color="auto" w:fill="FFFFFF"/>
        </w:rPr>
        <w:t> </w:t>
      </w:r>
      <w:r w:rsidRPr="00871154">
        <w:rPr>
          <w:rFonts w:ascii="Arial" w:hAnsi="Arial" w:cs="Arial"/>
          <w:i/>
          <w:iCs/>
          <w:color w:val="222222"/>
          <w:sz w:val="20"/>
          <w:szCs w:val="20"/>
          <w:shd w:val="clear" w:color="auto" w:fill="FFFFFF"/>
        </w:rPr>
        <w:t>3(1), pp.48-56.</w:t>
      </w:r>
    </w:p>
    <w:p w14:paraId="3D493572"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Effect of reduced knowledge</w:t>
      </w:r>
    </w:p>
    <w:p w14:paraId="3C942D55"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Some people with cognitive disabilities may not comprehend </w:t>
      </w:r>
      <w:r w:rsidR="00160889">
        <w:rPr>
          <w:rFonts w:eastAsia="Times New Roman" w:cs="Times New Roman"/>
          <w:sz w:val="24"/>
          <w:szCs w:val="24"/>
          <w:lang w:eastAsia="en-GB"/>
        </w:rPr>
        <w:t>content</w:t>
      </w:r>
      <w:r w:rsidR="00160889" w:rsidRPr="005E6D00">
        <w:rPr>
          <w:rFonts w:eastAsia="Times New Roman" w:cs="Times New Roman"/>
          <w:sz w:val="24"/>
          <w:szCs w:val="24"/>
          <w:lang w:eastAsia="en-GB"/>
        </w:rPr>
        <w:t xml:space="preserve"> </w:t>
      </w:r>
      <w:r w:rsidRPr="005E6D00">
        <w:rPr>
          <w:rFonts w:eastAsia="Times New Roman" w:cs="Times New Roman"/>
          <w:sz w:val="24"/>
          <w:szCs w:val="24"/>
          <w:lang w:eastAsia="en-GB"/>
        </w:rPr>
        <w:t>because:</w:t>
      </w:r>
    </w:p>
    <w:p w14:paraId="1B9BE455" w14:textId="77777777" w:rsidR="007A32AA" w:rsidRPr="005E6D00" w:rsidRDefault="007A32AA" w:rsidP="007A32AA">
      <w:pPr>
        <w:numPr>
          <w:ilvl w:val="0"/>
          <w:numId w:val="8"/>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they do not have relevant background knowledge; and/or</w:t>
      </w:r>
    </w:p>
    <w:p w14:paraId="46934B2C" w14:textId="77777777" w:rsidR="007A32AA" w:rsidRDefault="007A32AA" w:rsidP="007A32AA">
      <w:pPr>
        <w:numPr>
          <w:ilvl w:val="0"/>
          <w:numId w:val="8"/>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background concepts are not explained simply.</w:t>
      </w:r>
    </w:p>
    <w:p w14:paraId="1BB7BCF7" w14:textId="5C1A8700" w:rsidR="00D71CD4" w:rsidRDefault="00D71CD4" w:rsidP="00871154">
      <w:pPr>
        <w:numPr>
          <w:ilvl w:val="0"/>
          <w:numId w:val="8"/>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may have lost required background knowledge due to an acquired </w:t>
      </w:r>
      <w:r w:rsidR="00871154">
        <w:rPr>
          <w:rFonts w:eastAsia="Times New Roman" w:cs="Times New Roman"/>
          <w:sz w:val="24"/>
          <w:szCs w:val="24"/>
          <w:lang w:eastAsia="en-GB"/>
        </w:rPr>
        <w:t xml:space="preserve">disability. </w:t>
      </w:r>
    </w:p>
    <w:p w14:paraId="57D69AB9" w14:textId="77777777" w:rsidR="00871154" w:rsidRDefault="00871154" w:rsidP="007A32AA">
      <w:pPr>
        <w:spacing w:before="100" w:beforeAutospacing="1" w:after="100" w:afterAutospacing="1" w:line="240" w:lineRule="auto"/>
        <w:outlineLvl w:val="1"/>
        <w:rPr>
          <w:rFonts w:ascii="Arial" w:hAnsi="Arial" w:cs="Arial"/>
          <w:color w:val="222222"/>
          <w:sz w:val="20"/>
          <w:szCs w:val="20"/>
          <w:shd w:val="clear" w:color="auto" w:fill="FFFFFF"/>
        </w:rPr>
      </w:pPr>
      <w:r>
        <w:rPr>
          <w:rFonts w:ascii="Arial" w:hAnsi="Arial" w:cs="Arial"/>
          <w:color w:val="222222"/>
          <w:sz w:val="20"/>
          <w:szCs w:val="20"/>
          <w:shd w:val="clear" w:color="auto" w:fill="FFFFFF"/>
        </w:rPr>
        <w:t>Zoltan, B., 2007.</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Vision, perception, and cognition: A manual for the evaluation and treatment of the adult with acquired brain injury</w:t>
      </w:r>
      <w:r>
        <w:rPr>
          <w:rFonts w:ascii="Arial" w:hAnsi="Arial" w:cs="Arial"/>
          <w:color w:val="222222"/>
          <w:sz w:val="20"/>
          <w:szCs w:val="20"/>
          <w:shd w:val="clear" w:color="auto" w:fill="FFFFFF"/>
        </w:rPr>
        <w:t>. Slack.</w:t>
      </w:r>
    </w:p>
    <w:p w14:paraId="24BE22B9" w14:textId="77EF50FA" w:rsidR="00871154" w:rsidRPr="00397D8B" w:rsidRDefault="00397D8B" w:rsidP="00397D8B">
      <w:pPr>
        <w:spacing w:before="100" w:beforeAutospacing="1" w:after="100" w:afterAutospacing="1" w:line="240" w:lineRule="auto"/>
        <w:outlineLvl w:val="1"/>
        <w:rPr>
          <w:rFonts w:ascii="Arial" w:hAnsi="Arial" w:cs="Arial"/>
          <w:i/>
          <w:iCs/>
          <w:color w:val="222222"/>
          <w:sz w:val="20"/>
          <w:szCs w:val="20"/>
          <w:shd w:val="clear" w:color="auto" w:fill="FFFFFF"/>
        </w:rPr>
      </w:pPr>
      <w:proofErr w:type="spellStart"/>
      <w:r w:rsidRPr="00397D8B">
        <w:rPr>
          <w:rFonts w:ascii="Arial" w:hAnsi="Arial" w:cs="Arial"/>
          <w:i/>
          <w:iCs/>
          <w:color w:val="222222"/>
          <w:sz w:val="20"/>
          <w:szCs w:val="20"/>
          <w:shd w:val="clear" w:color="auto" w:fill="FFFFFF"/>
        </w:rPr>
        <w:t>Fairweather,P</w:t>
      </w:r>
      <w:proofErr w:type="spellEnd"/>
      <w:r w:rsidRPr="00397D8B">
        <w:rPr>
          <w:rFonts w:ascii="Arial" w:hAnsi="Arial" w:cs="Arial"/>
          <w:i/>
          <w:iCs/>
          <w:color w:val="222222"/>
          <w:sz w:val="20"/>
          <w:szCs w:val="20"/>
          <w:shd w:val="clear" w:color="auto" w:fill="FFFFFF"/>
        </w:rPr>
        <w:t xml:space="preserve"> &amp; </w:t>
      </w:r>
      <w:proofErr w:type="spellStart"/>
      <w:r w:rsidRPr="00397D8B">
        <w:rPr>
          <w:rFonts w:ascii="Arial" w:hAnsi="Arial" w:cs="Arial"/>
          <w:i/>
          <w:iCs/>
          <w:color w:val="222222"/>
          <w:sz w:val="20"/>
          <w:szCs w:val="20"/>
          <w:shd w:val="clear" w:color="auto" w:fill="FFFFFF"/>
        </w:rPr>
        <w:t>Trewin</w:t>
      </w:r>
      <w:proofErr w:type="spellEnd"/>
      <w:r w:rsidRPr="00397D8B">
        <w:rPr>
          <w:rFonts w:ascii="Arial" w:hAnsi="Arial" w:cs="Arial"/>
          <w:i/>
          <w:iCs/>
          <w:color w:val="222222"/>
          <w:sz w:val="20"/>
          <w:szCs w:val="20"/>
          <w:shd w:val="clear" w:color="auto" w:fill="FFFFFF"/>
        </w:rPr>
        <w:t xml:space="preserve">, S. (2009) </w:t>
      </w:r>
      <w:hyperlink r:id="rId11" w:tgtFrame="_blank" w:tooltip="Go to original article" w:history="1">
        <w:r w:rsidR="00871154" w:rsidRPr="00397D8B">
          <w:rPr>
            <w:rFonts w:ascii="Arial" w:hAnsi="Arial" w:cs="Arial"/>
            <w:i/>
            <w:iCs/>
            <w:color w:val="222222"/>
            <w:sz w:val="20"/>
            <w:szCs w:val="20"/>
            <w:shd w:val="clear" w:color="auto" w:fill="FFFFFF"/>
          </w:rPr>
          <w:t>Cognitive impairments and Web 2.0</w:t>
        </w:r>
      </w:hyperlink>
      <w:r w:rsidRPr="00397D8B">
        <w:rPr>
          <w:rFonts w:ascii="Arial" w:hAnsi="Arial" w:cs="Arial"/>
          <w:i/>
          <w:iCs/>
          <w:color w:val="222222"/>
          <w:sz w:val="20"/>
          <w:szCs w:val="20"/>
          <w:shd w:val="clear" w:color="auto" w:fill="FFFFFF"/>
        </w:rPr>
        <w:t xml:space="preserve">  </w:t>
      </w:r>
      <w:r w:rsidR="00871154" w:rsidRPr="00397D8B">
        <w:rPr>
          <w:rFonts w:ascii="Arial" w:hAnsi="Arial" w:cs="Arial"/>
          <w:i/>
          <w:iCs/>
          <w:color w:val="222222"/>
          <w:sz w:val="20"/>
          <w:szCs w:val="20"/>
          <w:shd w:val="clear" w:color="auto" w:fill="FFFFFF"/>
        </w:rPr>
        <w:t xml:space="preserve">Universal Access in the Information </w:t>
      </w:r>
      <w:proofErr w:type="spellStart"/>
      <w:r w:rsidR="00871154" w:rsidRPr="00397D8B">
        <w:rPr>
          <w:rFonts w:ascii="Arial" w:hAnsi="Arial" w:cs="Arial"/>
          <w:i/>
          <w:iCs/>
          <w:color w:val="222222"/>
          <w:sz w:val="20"/>
          <w:szCs w:val="20"/>
          <w:shd w:val="clear" w:color="auto" w:fill="FFFFFF"/>
        </w:rPr>
        <w:t>Societyvol</w:t>
      </w:r>
      <w:proofErr w:type="spellEnd"/>
      <w:r w:rsidR="00871154" w:rsidRPr="00397D8B">
        <w:rPr>
          <w:rFonts w:ascii="Arial" w:hAnsi="Arial" w:cs="Arial"/>
          <w:i/>
          <w:iCs/>
          <w:color w:val="222222"/>
          <w:sz w:val="20"/>
          <w:szCs w:val="20"/>
          <w:shd w:val="clear" w:color="auto" w:fill="FFFFFF"/>
        </w:rPr>
        <w:t>. 9 (2) p. 137-146</w:t>
      </w:r>
      <w:r w:rsidRPr="00397D8B">
        <w:rPr>
          <w:rFonts w:ascii="Arial" w:hAnsi="Arial" w:cs="Arial"/>
          <w:i/>
          <w:iCs/>
          <w:color w:val="222222"/>
          <w:sz w:val="20"/>
          <w:szCs w:val="20"/>
          <w:shd w:val="clear" w:color="auto" w:fill="FFFFFF"/>
        </w:rPr>
        <w:t xml:space="preserve"> </w:t>
      </w:r>
    </w:p>
    <w:p w14:paraId="512279C6" w14:textId="497DBE03" w:rsidR="00871154" w:rsidRPr="00397D8B" w:rsidRDefault="00871154" w:rsidP="00397D8B">
      <w:pPr>
        <w:spacing w:before="100" w:beforeAutospacing="1" w:after="100" w:afterAutospacing="1" w:line="240" w:lineRule="auto"/>
        <w:outlineLvl w:val="1"/>
        <w:rPr>
          <w:rFonts w:ascii="Arial" w:hAnsi="Arial" w:cs="Arial"/>
          <w:color w:val="222222"/>
          <w:sz w:val="20"/>
          <w:szCs w:val="20"/>
          <w:shd w:val="clear" w:color="auto" w:fill="FFFFFF"/>
        </w:rPr>
      </w:pPr>
      <w:r w:rsidRPr="00397D8B">
        <w:rPr>
          <w:rFonts w:ascii="Arial" w:hAnsi="Arial" w:cs="Arial"/>
          <w:color w:val="222222"/>
          <w:sz w:val="20"/>
          <w:szCs w:val="20"/>
          <w:shd w:val="clear" w:color="auto" w:fill="FFFFFF"/>
        </w:rPr>
        <w:br w:type="page"/>
      </w:r>
      <w:r w:rsidR="00397D8B">
        <w:rPr>
          <w:rFonts w:ascii="Arial" w:hAnsi="Arial" w:cs="Arial"/>
          <w:color w:val="222222"/>
          <w:sz w:val="20"/>
          <w:szCs w:val="20"/>
          <w:shd w:val="clear" w:color="auto" w:fill="FFFFFF"/>
        </w:rPr>
        <w:lastRenderedPageBreak/>
        <w:t xml:space="preserve"> </w:t>
      </w:r>
    </w:p>
    <w:p w14:paraId="72D90B5F" w14:textId="6397C9B8" w:rsidR="007A32AA" w:rsidRPr="005E6D00" w:rsidRDefault="007A32AA" w:rsidP="007A32AA">
      <w:pPr>
        <w:spacing w:before="100" w:beforeAutospacing="1" w:after="100" w:afterAutospacing="1" w:line="240" w:lineRule="auto"/>
        <w:outlineLvl w:val="1"/>
        <w:rPr>
          <w:rFonts w:eastAsia="Times New Roman" w:cs="Times New Roman"/>
          <w:b/>
          <w:bCs/>
          <w:sz w:val="36"/>
          <w:szCs w:val="36"/>
          <w:lang w:eastAsia="en-GB"/>
        </w:rPr>
      </w:pPr>
      <w:r w:rsidRPr="005E6D00">
        <w:rPr>
          <w:rFonts w:eastAsia="Times New Roman" w:cs="Times New Roman"/>
          <w:b/>
          <w:bCs/>
          <w:sz w:val="36"/>
          <w:szCs w:val="36"/>
          <w:lang w:eastAsia="en-GB"/>
        </w:rPr>
        <w:t>Proposed Solutions</w:t>
      </w:r>
    </w:p>
    <w:p w14:paraId="4C16CBCC" w14:textId="77777777" w:rsidR="00871154" w:rsidRDefault="007A32AA" w:rsidP="007A32AA">
      <w:pPr>
        <w:spacing w:before="100" w:beforeAutospacing="1" w:after="100" w:afterAutospacing="1" w:line="240" w:lineRule="auto"/>
        <w:outlineLvl w:val="2"/>
        <w:rPr>
          <w:rFonts w:eastAsia="Times New Roman" w:cs="Times New Roman"/>
          <w:sz w:val="24"/>
          <w:szCs w:val="24"/>
          <w:lang w:eastAsia="en-GB"/>
        </w:rPr>
      </w:pPr>
      <w:r w:rsidRPr="005E6D00">
        <w:rPr>
          <w:rFonts w:eastAsia="Times New Roman" w:cs="Times New Roman"/>
          <w:sz w:val="24"/>
          <w:szCs w:val="24"/>
          <w:lang w:eastAsia="en-GB"/>
        </w:rPr>
        <w:t xml:space="preserve">Textual content can be provided </w:t>
      </w:r>
      <w:r w:rsidR="00D71CD4">
        <w:rPr>
          <w:rFonts w:eastAsia="Times New Roman" w:cs="Times New Roman"/>
          <w:sz w:val="24"/>
          <w:szCs w:val="24"/>
          <w:lang w:eastAsia="en-GB"/>
        </w:rPr>
        <w:t xml:space="preserve">or supported </w:t>
      </w:r>
      <w:r w:rsidRPr="005E6D00">
        <w:rPr>
          <w:rFonts w:eastAsia="Times New Roman" w:cs="Times New Roman"/>
          <w:sz w:val="24"/>
          <w:szCs w:val="24"/>
          <w:lang w:eastAsia="en-GB"/>
        </w:rPr>
        <w:t>in a variety of alternative modes / formats as described below. Ideally, people with cognitive disabilities should be able to choose that content is delivered in the mode they comprehend best. (This is an important component of the proposed </w:t>
      </w:r>
      <w:hyperlink r:id="rId12" w:history="1">
        <w:r w:rsidRPr="005E6D00">
          <w:rPr>
            <w:rFonts w:eastAsia="Times New Roman" w:cs="Times New Roman"/>
            <w:color w:val="0000FF"/>
            <w:sz w:val="24"/>
            <w:szCs w:val="24"/>
            <w:u w:val="single"/>
            <w:lang w:eastAsia="en-GB"/>
          </w:rPr>
          <w:t>Global Public Inclusive Infrastructure</w:t>
        </w:r>
      </w:hyperlink>
      <w:r w:rsidRPr="005E6D00">
        <w:rPr>
          <w:rFonts w:eastAsia="Times New Roman" w:cs="Times New Roman"/>
          <w:sz w:val="24"/>
          <w:szCs w:val="24"/>
          <w:lang w:eastAsia="en-GB"/>
        </w:rPr>
        <w:t>.)</w:t>
      </w:r>
    </w:p>
    <w:p w14:paraId="745B09E7" w14:textId="77777777" w:rsidR="00871154" w:rsidRDefault="00871154" w:rsidP="007A32AA">
      <w:pPr>
        <w:spacing w:before="100" w:beforeAutospacing="1" w:after="100" w:afterAutospacing="1" w:line="240" w:lineRule="auto"/>
        <w:outlineLvl w:val="2"/>
        <w:rPr>
          <w:rFonts w:eastAsia="Times New Roman" w:cs="Times New Roman"/>
          <w:sz w:val="24"/>
          <w:szCs w:val="24"/>
          <w:lang w:eastAsia="en-GB"/>
        </w:rPr>
      </w:pPr>
    </w:p>
    <w:p w14:paraId="0B962BD5" w14:textId="21953691"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Text To Speech</w:t>
      </w:r>
    </w:p>
    <w:p w14:paraId="1B1C48A6" w14:textId="53875B61" w:rsidR="007A32AA" w:rsidRPr="005E6D00" w:rsidRDefault="007A32AA" w:rsidP="00397D8B">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Text </w:t>
      </w:r>
      <w:proofErr w:type="gramStart"/>
      <w:r w:rsidRPr="005E6D00">
        <w:rPr>
          <w:rFonts w:eastAsia="Times New Roman" w:cs="Times New Roman"/>
          <w:sz w:val="24"/>
          <w:szCs w:val="24"/>
          <w:lang w:eastAsia="en-GB"/>
        </w:rPr>
        <w:t>To</w:t>
      </w:r>
      <w:proofErr w:type="gramEnd"/>
      <w:r w:rsidRPr="005E6D00">
        <w:rPr>
          <w:rFonts w:eastAsia="Times New Roman" w:cs="Times New Roman"/>
          <w:sz w:val="24"/>
          <w:szCs w:val="24"/>
          <w:lang w:eastAsia="en-GB"/>
        </w:rPr>
        <w:t xml:space="preserve"> Speech (TTS) is hardware and/or software that produces human speech by a device such as a computer. Most TTS reads text aloud in a synthesized voice. Other TTS converts symbols, such as those employed by augmentative and alternative communication (AAC), into spoken speech.</w:t>
      </w:r>
      <w:r w:rsidR="00D71CD4">
        <w:rPr>
          <w:rFonts w:eastAsia="Times New Roman" w:cs="Times New Roman"/>
          <w:sz w:val="24"/>
          <w:szCs w:val="24"/>
          <w:lang w:eastAsia="en-GB"/>
        </w:rPr>
        <w:t xml:space="preserve"> While TTS uses the same speech generation as Screen Readers, the tools are designed for sighted readers and </w:t>
      </w:r>
      <w:r w:rsidR="00397D8B">
        <w:rPr>
          <w:rFonts w:eastAsia="Times New Roman" w:cs="Times New Roman"/>
          <w:sz w:val="24"/>
          <w:szCs w:val="24"/>
          <w:lang w:eastAsia="en-GB"/>
        </w:rPr>
        <w:t>usually do</w:t>
      </w:r>
      <w:r w:rsidR="00D71CD4">
        <w:rPr>
          <w:rFonts w:eastAsia="Times New Roman" w:cs="Times New Roman"/>
          <w:sz w:val="24"/>
          <w:szCs w:val="24"/>
          <w:lang w:eastAsia="en-GB"/>
        </w:rPr>
        <w:t xml:space="preserve"> not speak aloud navigation information or information not presented on the screen. At their simplest level, TTS tools speak aloud text copied to the clipboard. </w:t>
      </w:r>
    </w:p>
    <w:p w14:paraId="271BB99C" w14:textId="0AC96FAF"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Many people with cognitive disabilities, such as Dyslexia, may have the capacity to use a </w:t>
      </w:r>
      <w:r w:rsidR="00D71CD4">
        <w:rPr>
          <w:rFonts w:eastAsia="Times New Roman" w:cs="Times New Roman"/>
          <w:sz w:val="24"/>
          <w:szCs w:val="24"/>
          <w:lang w:eastAsia="en-GB"/>
        </w:rPr>
        <w:t>tool</w:t>
      </w:r>
      <w:r w:rsidRPr="005E6D00">
        <w:rPr>
          <w:rFonts w:eastAsia="Times New Roman" w:cs="Times New Roman"/>
          <w:sz w:val="24"/>
          <w:szCs w:val="24"/>
          <w:lang w:eastAsia="en-GB"/>
        </w:rPr>
        <w:t xml:space="preserve"> for </w:t>
      </w:r>
      <w:r w:rsidR="00D71CD4">
        <w:rPr>
          <w:rFonts w:eastAsia="Times New Roman" w:cs="Times New Roman"/>
          <w:sz w:val="24"/>
          <w:szCs w:val="24"/>
          <w:lang w:eastAsia="en-GB"/>
        </w:rPr>
        <w:t xml:space="preserve">selecting text to be read aloud through </w:t>
      </w:r>
      <w:r w:rsidRPr="005E6D00">
        <w:rPr>
          <w:rFonts w:eastAsia="Times New Roman" w:cs="Times New Roman"/>
          <w:sz w:val="24"/>
          <w:szCs w:val="24"/>
          <w:lang w:eastAsia="en-GB"/>
        </w:rPr>
        <w:t>TTS. However, people with severe cognitive disabilities, such as intellectual disabilities, may require simpler TTS delivery</w:t>
      </w:r>
      <w:r w:rsidR="00D71CD4">
        <w:rPr>
          <w:rFonts w:eastAsia="Times New Roman" w:cs="Times New Roman"/>
          <w:sz w:val="24"/>
          <w:szCs w:val="24"/>
          <w:lang w:eastAsia="en-GB"/>
        </w:rPr>
        <w:t xml:space="preserve"> or additional support alongside the speech output</w:t>
      </w:r>
      <w:r w:rsidRPr="005E6D00">
        <w:rPr>
          <w:rFonts w:eastAsia="Times New Roman" w:cs="Times New Roman"/>
          <w:sz w:val="24"/>
          <w:szCs w:val="24"/>
          <w:lang w:eastAsia="en-GB"/>
        </w:rPr>
        <w:t>.</w:t>
      </w:r>
      <w:r w:rsidR="00397D8B">
        <w:rPr>
          <w:rFonts w:eastAsia="Times New Roman" w:cs="Times New Roman"/>
          <w:sz w:val="24"/>
          <w:szCs w:val="24"/>
          <w:lang w:eastAsia="en-GB"/>
        </w:rPr>
        <w:t xml:space="preserve"> </w:t>
      </w:r>
    </w:p>
    <w:p w14:paraId="6DAC5D13"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A common example is a TTS widget embedded in a website. An alternative is a </w:t>
      </w:r>
      <w:hyperlink r:id="rId13" w:history="1">
        <w:r w:rsidRPr="005E6D00">
          <w:rPr>
            <w:rFonts w:eastAsia="Times New Roman" w:cs="Times New Roman"/>
            <w:color w:val="0000FF"/>
            <w:sz w:val="24"/>
            <w:szCs w:val="24"/>
            <w:u w:val="single"/>
            <w:lang w:eastAsia="en-GB"/>
          </w:rPr>
          <w:t>CSS speech module, as proposed by the W3C</w:t>
        </w:r>
      </w:hyperlink>
      <w:r w:rsidRPr="005E6D00">
        <w:rPr>
          <w:rFonts w:eastAsia="Times New Roman" w:cs="Times New Roman"/>
          <w:sz w:val="24"/>
          <w:szCs w:val="24"/>
          <w:lang w:eastAsia="en-GB"/>
        </w:rPr>
        <w:t xml:space="preserve">. Advantages include that there is nothing to download and install; and learning how to use a TTS widget or a CSS speech module is dramatically simpler than </w:t>
      </w:r>
      <w:r w:rsidR="0080775C">
        <w:rPr>
          <w:rFonts w:eastAsia="Times New Roman" w:cs="Times New Roman"/>
          <w:sz w:val="24"/>
          <w:szCs w:val="24"/>
          <w:lang w:eastAsia="en-GB"/>
        </w:rPr>
        <w:t>installing and learning a separate application</w:t>
      </w:r>
      <w:r w:rsidRPr="005E6D00">
        <w:rPr>
          <w:rFonts w:eastAsia="Times New Roman" w:cs="Times New Roman"/>
          <w:sz w:val="24"/>
          <w:szCs w:val="24"/>
          <w:lang w:eastAsia="en-GB"/>
        </w:rPr>
        <w:t>.</w:t>
      </w:r>
    </w:p>
    <w:p w14:paraId="087BA614" w14:textId="3F56A613"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The TTS should be limited to relevant content, and exclude such text as found in menus, footers, and advertisements. Another helpful feature is the visual highlighting of text as it is read aloud. Such features may help people with cognitive disabilities who </w:t>
      </w:r>
      <w:r w:rsidR="0080775C">
        <w:rPr>
          <w:rFonts w:eastAsia="Times New Roman" w:cs="Times New Roman"/>
          <w:sz w:val="24"/>
          <w:szCs w:val="24"/>
          <w:lang w:eastAsia="en-GB"/>
        </w:rPr>
        <w:t>need ad</w:t>
      </w:r>
      <w:r w:rsidR="00397D8B">
        <w:rPr>
          <w:rFonts w:eastAsia="Times New Roman" w:cs="Times New Roman"/>
          <w:sz w:val="24"/>
          <w:szCs w:val="24"/>
          <w:lang w:eastAsia="en-GB"/>
        </w:rPr>
        <w:t xml:space="preserve">ditional support to comprehend </w:t>
      </w:r>
      <w:r w:rsidR="0080775C">
        <w:rPr>
          <w:rFonts w:eastAsia="Times New Roman" w:cs="Times New Roman"/>
          <w:sz w:val="24"/>
          <w:szCs w:val="24"/>
          <w:lang w:eastAsia="en-GB"/>
        </w:rPr>
        <w:t>the</w:t>
      </w:r>
      <w:r w:rsidRPr="005E6D00">
        <w:rPr>
          <w:rFonts w:eastAsia="Times New Roman" w:cs="Times New Roman"/>
          <w:sz w:val="24"/>
          <w:szCs w:val="24"/>
          <w:lang w:eastAsia="en-GB"/>
        </w:rPr>
        <w:t> TTS</w:t>
      </w:r>
      <w:r w:rsidR="0080775C">
        <w:rPr>
          <w:rFonts w:eastAsia="Times New Roman" w:cs="Times New Roman"/>
          <w:sz w:val="24"/>
          <w:szCs w:val="24"/>
          <w:lang w:eastAsia="en-GB"/>
        </w:rPr>
        <w:t xml:space="preserve"> </w:t>
      </w:r>
      <w:r w:rsidRPr="005E6D00">
        <w:rPr>
          <w:rFonts w:eastAsia="Times New Roman" w:cs="Times New Roman"/>
          <w:sz w:val="24"/>
          <w:szCs w:val="24"/>
          <w:lang w:eastAsia="en-GB"/>
        </w:rPr>
        <w:t>delivery.</w:t>
      </w:r>
    </w:p>
    <w:p w14:paraId="0A9F10A1"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Video</w:t>
      </w:r>
    </w:p>
    <w:p w14:paraId="134DAF48"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Video is a short film clip of moving visual images with or without audio.</w:t>
      </w:r>
      <w:r w:rsidR="0080775C">
        <w:rPr>
          <w:rFonts w:eastAsia="Times New Roman" w:cs="Times New Roman"/>
          <w:sz w:val="24"/>
          <w:szCs w:val="24"/>
          <w:lang w:eastAsia="en-GB"/>
        </w:rPr>
        <w:t xml:space="preserve"> Video may be provided to aid comprehension </w:t>
      </w:r>
      <w:r w:rsidR="000868ED">
        <w:rPr>
          <w:rFonts w:eastAsia="Times New Roman" w:cs="Times New Roman"/>
          <w:sz w:val="24"/>
          <w:szCs w:val="24"/>
          <w:lang w:eastAsia="en-GB"/>
        </w:rPr>
        <w:t xml:space="preserve">or consumption </w:t>
      </w:r>
      <w:r w:rsidR="0080775C">
        <w:rPr>
          <w:rFonts w:eastAsia="Times New Roman" w:cs="Times New Roman"/>
          <w:sz w:val="24"/>
          <w:szCs w:val="24"/>
          <w:lang w:eastAsia="en-GB"/>
        </w:rPr>
        <w:t xml:space="preserve">of </w:t>
      </w:r>
      <w:r w:rsidR="000868ED">
        <w:rPr>
          <w:rFonts w:eastAsia="Times New Roman" w:cs="Times New Roman"/>
          <w:sz w:val="24"/>
          <w:szCs w:val="24"/>
          <w:lang w:eastAsia="en-GB"/>
        </w:rPr>
        <w:t xml:space="preserve">textual information but can still provide many barriers to users with cognitive and sensory disabilities. </w:t>
      </w:r>
    </w:p>
    <w:p w14:paraId="264A18E0" w14:textId="54187116" w:rsidR="007A32AA" w:rsidRPr="005E6D00" w:rsidRDefault="00397D8B" w:rsidP="007A32A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Video with capt</w:t>
      </w:r>
      <w:r w:rsidR="000868ED">
        <w:rPr>
          <w:rFonts w:eastAsia="Times New Roman" w:cs="Times New Roman"/>
          <w:sz w:val="24"/>
          <w:szCs w:val="24"/>
          <w:lang w:eastAsia="en-GB"/>
        </w:rPr>
        <w:t>ions and/or audio description (which communicates</w:t>
      </w:r>
      <w:r w:rsidR="000868ED" w:rsidRPr="005E6D00">
        <w:rPr>
          <w:rFonts w:eastAsia="Times New Roman" w:cs="Times New Roman"/>
          <w:sz w:val="24"/>
          <w:szCs w:val="24"/>
          <w:lang w:eastAsia="en-GB"/>
        </w:rPr>
        <w:t xml:space="preserve"> important information not described or spoken in the main sound </w:t>
      </w:r>
      <w:proofErr w:type="gramStart"/>
      <w:r w:rsidR="000868ED" w:rsidRPr="005E6D00">
        <w:rPr>
          <w:rFonts w:eastAsia="Times New Roman" w:cs="Times New Roman"/>
          <w:sz w:val="24"/>
          <w:szCs w:val="24"/>
          <w:lang w:eastAsia="en-GB"/>
        </w:rPr>
        <w:t>track</w:t>
      </w:r>
      <w:r w:rsidR="000868ED">
        <w:rPr>
          <w:rFonts w:eastAsia="Times New Roman" w:cs="Times New Roman"/>
          <w:sz w:val="24"/>
          <w:szCs w:val="24"/>
          <w:lang w:eastAsia="en-GB"/>
        </w:rPr>
        <w:t xml:space="preserve"> )</w:t>
      </w:r>
      <w:proofErr w:type="gramEnd"/>
      <w:r w:rsidR="000868ED">
        <w:rPr>
          <w:rFonts w:eastAsia="Times New Roman" w:cs="Times New Roman"/>
          <w:sz w:val="24"/>
          <w:szCs w:val="24"/>
          <w:lang w:eastAsia="en-GB"/>
        </w:rPr>
        <w:t xml:space="preserve"> provides additional modalities t</w:t>
      </w:r>
      <w:r w:rsidR="007A32AA" w:rsidRPr="005E6D00">
        <w:rPr>
          <w:rFonts w:eastAsia="Times New Roman" w:cs="Times New Roman"/>
          <w:sz w:val="24"/>
          <w:szCs w:val="24"/>
          <w:lang w:eastAsia="en-GB"/>
        </w:rPr>
        <w:t>o aid comprehension,. For example, see </w:t>
      </w:r>
      <w:hyperlink r:id="rId14" w:history="1">
        <w:r w:rsidR="007A32AA" w:rsidRPr="005E6D00">
          <w:rPr>
            <w:rFonts w:eastAsia="Times New Roman" w:cs="Times New Roman"/>
            <w:color w:val="0000FF"/>
            <w:sz w:val="24"/>
            <w:szCs w:val="24"/>
            <w:u w:val="single"/>
            <w:lang w:eastAsia="en-GB"/>
          </w:rPr>
          <w:t>"Autistic spectrum, captions and audio description".</w:t>
        </w:r>
      </w:hyperlink>
    </w:p>
    <w:p w14:paraId="03A91A4D"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WCAG 2.0 Success Criterion References:</w:t>
      </w:r>
    </w:p>
    <w:p w14:paraId="0962B60C" w14:textId="77777777" w:rsidR="007A32AA" w:rsidRPr="005E6D00" w:rsidRDefault="001936D1" w:rsidP="007A32AA">
      <w:pPr>
        <w:numPr>
          <w:ilvl w:val="0"/>
          <w:numId w:val="9"/>
        </w:numPr>
        <w:spacing w:before="100" w:beforeAutospacing="1" w:after="100" w:afterAutospacing="1" w:line="240" w:lineRule="auto"/>
        <w:rPr>
          <w:rFonts w:eastAsia="Times New Roman" w:cs="Times New Roman"/>
          <w:sz w:val="24"/>
          <w:szCs w:val="24"/>
          <w:lang w:eastAsia="en-GB"/>
        </w:rPr>
      </w:pPr>
      <w:hyperlink r:id="rId15" w:history="1">
        <w:r w:rsidR="007A32AA" w:rsidRPr="005E6D00">
          <w:rPr>
            <w:rFonts w:eastAsia="Times New Roman" w:cs="Times New Roman"/>
            <w:color w:val="0000FF"/>
            <w:sz w:val="24"/>
            <w:szCs w:val="24"/>
            <w:u w:val="single"/>
            <w:lang w:eastAsia="en-GB"/>
          </w:rPr>
          <w:t>1.2.2 Captions (pre-recorded):</w:t>
        </w:r>
      </w:hyperlink>
      <w:r w:rsidR="007A32AA" w:rsidRPr="005E6D00">
        <w:rPr>
          <w:rFonts w:eastAsia="Times New Roman" w:cs="Times New Roman"/>
          <w:sz w:val="24"/>
          <w:szCs w:val="24"/>
          <w:lang w:eastAsia="en-GB"/>
        </w:rPr>
        <w:t xml:space="preserve"> Captions are provided for all pre-recorded audio content in synchronized media, except when the media is a media alternative for text and is clearly </w:t>
      </w:r>
      <w:proofErr w:type="spellStart"/>
      <w:r w:rsidR="007A32AA" w:rsidRPr="005E6D00">
        <w:rPr>
          <w:rFonts w:eastAsia="Times New Roman" w:cs="Times New Roman"/>
          <w:sz w:val="24"/>
          <w:szCs w:val="24"/>
          <w:lang w:eastAsia="en-GB"/>
        </w:rPr>
        <w:t>labeled</w:t>
      </w:r>
      <w:proofErr w:type="spellEnd"/>
      <w:r w:rsidR="007A32AA" w:rsidRPr="005E6D00">
        <w:rPr>
          <w:rFonts w:eastAsia="Times New Roman" w:cs="Times New Roman"/>
          <w:sz w:val="24"/>
          <w:szCs w:val="24"/>
          <w:lang w:eastAsia="en-GB"/>
        </w:rPr>
        <w:t xml:space="preserve"> as such. (Level A)</w:t>
      </w:r>
    </w:p>
    <w:p w14:paraId="2AEE9512" w14:textId="77777777" w:rsidR="007A32AA" w:rsidRPr="005E6D00" w:rsidRDefault="001936D1" w:rsidP="007A32AA">
      <w:pPr>
        <w:numPr>
          <w:ilvl w:val="0"/>
          <w:numId w:val="9"/>
        </w:numPr>
        <w:spacing w:before="100" w:beforeAutospacing="1" w:after="100" w:afterAutospacing="1" w:line="240" w:lineRule="auto"/>
        <w:rPr>
          <w:rFonts w:eastAsia="Times New Roman" w:cs="Times New Roman"/>
          <w:sz w:val="24"/>
          <w:szCs w:val="24"/>
          <w:lang w:eastAsia="en-GB"/>
        </w:rPr>
      </w:pPr>
      <w:hyperlink r:id="rId16" w:history="1">
        <w:r w:rsidR="007A32AA" w:rsidRPr="005E6D00">
          <w:rPr>
            <w:rFonts w:eastAsia="Times New Roman" w:cs="Times New Roman"/>
            <w:color w:val="0000FF"/>
            <w:sz w:val="24"/>
            <w:szCs w:val="24"/>
            <w:u w:val="single"/>
            <w:lang w:eastAsia="en-GB"/>
          </w:rPr>
          <w:t>1.2.5 Audio Description (pre-recorded):</w:t>
        </w:r>
      </w:hyperlink>
      <w:r w:rsidR="007A32AA" w:rsidRPr="005E6D00">
        <w:rPr>
          <w:rFonts w:eastAsia="Times New Roman" w:cs="Times New Roman"/>
          <w:sz w:val="24"/>
          <w:szCs w:val="24"/>
          <w:lang w:eastAsia="en-GB"/>
        </w:rPr>
        <w:t> Audio description is provided for all pre-recorded video content in synchronized media. (Level AA)</w:t>
      </w:r>
    </w:p>
    <w:p w14:paraId="1DD99B8C" w14:textId="77777777" w:rsidR="007A32AA" w:rsidRPr="005E6D00" w:rsidRDefault="001936D1" w:rsidP="007A32AA">
      <w:pPr>
        <w:numPr>
          <w:ilvl w:val="0"/>
          <w:numId w:val="9"/>
        </w:numPr>
        <w:spacing w:before="100" w:beforeAutospacing="1" w:after="100" w:afterAutospacing="1" w:line="240" w:lineRule="auto"/>
        <w:rPr>
          <w:rFonts w:eastAsia="Times New Roman" w:cs="Times New Roman"/>
          <w:sz w:val="24"/>
          <w:szCs w:val="24"/>
          <w:lang w:eastAsia="en-GB"/>
        </w:rPr>
      </w:pPr>
      <w:hyperlink r:id="rId17" w:history="1">
        <w:r w:rsidR="007A32AA" w:rsidRPr="005E6D00">
          <w:rPr>
            <w:rFonts w:eastAsia="Times New Roman" w:cs="Times New Roman"/>
            <w:color w:val="0000FF"/>
            <w:sz w:val="24"/>
            <w:szCs w:val="24"/>
            <w:u w:val="single"/>
            <w:lang w:eastAsia="en-GB"/>
          </w:rPr>
          <w:t>1.2.7 Extended Audio Description (pre-recorded):</w:t>
        </w:r>
      </w:hyperlink>
      <w:r w:rsidR="007A32AA" w:rsidRPr="005E6D00">
        <w:rPr>
          <w:rFonts w:eastAsia="Times New Roman" w:cs="Times New Roman"/>
          <w:sz w:val="24"/>
          <w:szCs w:val="24"/>
          <w:lang w:eastAsia="en-GB"/>
        </w:rPr>
        <w:t> Where pauses in foreground audio are insufficient to allow audio descriptions to convey the sense of the video, extended audio description is provided for all pre-recorded video content in synchronized media. (Level AAA)</w:t>
      </w:r>
    </w:p>
    <w:p w14:paraId="403112B1" w14:textId="77777777" w:rsidR="007A32AA" w:rsidRPr="005E6D00" w:rsidRDefault="004356A2"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Text w</w:t>
      </w:r>
      <w:r w:rsidR="007A32AA" w:rsidRPr="005E6D00">
        <w:rPr>
          <w:rFonts w:eastAsia="Times New Roman" w:cs="Times New Roman"/>
          <w:b/>
          <w:bCs/>
          <w:sz w:val="27"/>
          <w:szCs w:val="27"/>
          <w:lang w:eastAsia="en-GB"/>
        </w:rPr>
        <w:t>ith Contextually-Relevant Images</w:t>
      </w:r>
    </w:p>
    <w:p w14:paraId="35A6D90F"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An image is a picture, a representation of a visual perception.</w:t>
      </w:r>
    </w:p>
    <w:p w14:paraId="5CE1D63C" w14:textId="605D247D"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User research has shown that text comprehension is significantly enhanced where accompanied by contextually-relevant images. A picture of an object may be easier to recognize than a textual description of it.</w:t>
      </w:r>
      <w:r w:rsidR="000868ED">
        <w:rPr>
          <w:rFonts w:eastAsia="Times New Roman" w:cs="Times New Roman"/>
          <w:sz w:val="24"/>
          <w:szCs w:val="24"/>
          <w:lang w:eastAsia="en-GB"/>
        </w:rPr>
        <w:t xml:space="preserve"> If images are provided for </w:t>
      </w:r>
      <w:r w:rsidR="00397D8B">
        <w:rPr>
          <w:rFonts w:eastAsia="Times New Roman" w:cs="Times New Roman"/>
          <w:sz w:val="24"/>
          <w:szCs w:val="24"/>
          <w:lang w:eastAsia="en-GB"/>
        </w:rPr>
        <w:t>decorative reasons ---</w:t>
      </w:r>
      <w:r w:rsidR="000868ED">
        <w:rPr>
          <w:rFonts w:eastAsia="Times New Roman" w:cs="Times New Roman"/>
          <w:sz w:val="24"/>
          <w:szCs w:val="24"/>
          <w:lang w:eastAsia="en-GB"/>
        </w:rPr>
        <w:t>WCAG success criter</w:t>
      </w:r>
      <w:r w:rsidR="00397D8B">
        <w:rPr>
          <w:rFonts w:eastAsia="Times New Roman" w:cs="Times New Roman"/>
          <w:sz w:val="24"/>
          <w:szCs w:val="24"/>
          <w:lang w:eastAsia="en-GB"/>
        </w:rPr>
        <w:t>i</w:t>
      </w:r>
      <w:r w:rsidR="000868ED">
        <w:rPr>
          <w:rFonts w:eastAsia="Times New Roman" w:cs="Times New Roman"/>
          <w:sz w:val="24"/>
          <w:szCs w:val="24"/>
          <w:lang w:eastAsia="en-GB"/>
        </w:rPr>
        <w:t>a on alt-tags</w:t>
      </w:r>
    </w:p>
    <w:p w14:paraId="5EE4A811"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Diagrams and charts as visual representations could be helpful for </w:t>
      </w:r>
      <w:r w:rsidR="000868ED">
        <w:rPr>
          <w:rFonts w:eastAsia="Times New Roman" w:cs="Times New Roman"/>
          <w:sz w:val="24"/>
          <w:szCs w:val="24"/>
          <w:lang w:eastAsia="en-GB"/>
        </w:rPr>
        <w:t xml:space="preserve">presenting information </w:t>
      </w:r>
      <w:r w:rsidR="00687DDF">
        <w:rPr>
          <w:rFonts w:eastAsia="Times New Roman" w:cs="Times New Roman"/>
          <w:sz w:val="24"/>
          <w:szCs w:val="24"/>
          <w:lang w:eastAsia="en-GB"/>
        </w:rPr>
        <w:t xml:space="preserve">that would otherwise be </w:t>
      </w:r>
      <w:r w:rsidRPr="005E6D00">
        <w:rPr>
          <w:rFonts w:eastAsia="Times New Roman" w:cs="Times New Roman"/>
          <w:sz w:val="24"/>
          <w:szCs w:val="24"/>
          <w:lang w:eastAsia="en-GB"/>
        </w:rPr>
        <w:t xml:space="preserve">textual </w:t>
      </w:r>
      <w:r w:rsidR="00687DDF">
        <w:rPr>
          <w:rFonts w:eastAsia="Times New Roman" w:cs="Times New Roman"/>
          <w:sz w:val="24"/>
          <w:szCs w:val="24"/>
          <w:lang w:eastAsia="en-GB"/>
        </w:rPr>
        <w:t>to describe</w:t>
      </w:r>
      <w:r w:rsidRPr="005E6D00">
        <w:rPr>
          <w:rFonts w:eastAsia="Times New Roman" w:cs="Times New Roman"/>
          <w:sz w:val="24"/>
          <w:szCs w:val="24"/>
          <w:lang w:eastAsia="en-GB"/>
        </w:rPr>
        <w:t xml:space="preserve"> processes or flows. Employing </w:t>
      </w:r>
      <w:hyperlink r:id="rId18" w:history="1">
        <w:r w:rsidRPr="005E6D00">
          <w:rPr>
            <w:rFonts w:eastAsia="Times New Roman" w:cs="Times New Roman"/>
            <w:color w:val="0000FF"/>
            <w:sz w:val="24"/>
            <w:szCs w:val="24"/>
            <w:u w:val="single"/>
            <w:lang w:eastAsia="en-GB"/>
          </w:rPr>
          <w:t>HTML Canvas, as proposed by the W3C</w:t>
        </w:r>
      </w:hyperlink>
      <w:r w:rsidRPr="005E6D00">
        <w:rPr>
          <w:rFonts w:eastAsia="Times New Roman" w:cs="Times New Roman"/>
          <w:sz w:val="24"/>
          <w:szCs w:val="24"/>
          <w:lang w:eastAsia="en-GB"/>
        </w:rPr>
        <w:t>, diagrams and charts could be interactive and have additional descriptions for their parts to aid comprehension.</w:t>
      </w:r>
    </w:p>
    <w:p w14:paraId="05108014" w14:textId="16B573C6"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Text with Consistent Icons</w:t>
      </w:r>
      <w:r w:rsidR="00397D8B">
        <w:rPr>
          <w:rFonts w:eastAsia="Times New Roman" w:cs="Times New Roman"/>
          <w:b/>
          <w:bCs/>
          <w:sz w:val="27"/>
          <w:szCs w:val="27"/>
          <w:lang w:eastAsia="en-GB"/>
        </w:rPr>
        <w:t>, S</w:t>
      </w:r>
      <w:r w:rsidR="00687DDF">
        <w:rPr>
          <w:rFonts w:eastAsia="Times New Roman" w:cs="Times New Roman"/>
          <w:b/>
          <w:bCs/>
          <w:sz w:val="27"/>
          <w:szCs w:val="27"/>
          <w:lang w:eastAsia="en-GB"/>
        </w:rPr>
        <w:t>ymbols</w:t>
      </w:r>
      <w:r w:rsidRPr="005E6D00">
        <w:rPr>
          <w:rFonts w:eastAsia="Times New Roman" w:cs="Times New Roman"/>
          <w:b/>
          <w:bCs/>
          <w:sz w:val="27"/>
          <w:szCs w:val="27"/>
          <w:lang w:eastAsia="en-GB"/>
        </w:rPr>
        <w:t xml:space="preserve"> and Graphics</w:t>
      </w:r>
    </w:p>
    <w:p w14:paraId="650E21F5"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An icon is a small image or drawing that commonly represents a function. A graphic is a drawing of a visual perception or an abstract concept, or is otherwise a representation of an object or an idea.</w:t>
      </w:r>
    </w:p>
    <w:p w14:paraId="6A3991A9" w14:textId="56E0D691" w:rsidR="007A32AA" w:rsidRDefault="007A32AA" w:rsidP="00444515">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Text accompanied by consistent iconography helps convey meaning, such as by associating discrete textual passages with each other. Similarly, a pie-chart graphic may help convey meaning easier to compre</w:t>
      </w:r>
      <w:r w:rsidR="00444515">
        <w:rPr>
          <w:rFonts w:eastAsia="Times New Roman" w:cs="Times New Roman"/>
          <w:sz w:val="24"/>
          <w:szCs w:val="24"/>
          <w:lang w:eastAsia="en-GB"/>
        </w:rPr>
        <w:t xml:space="preserve">hend than a table of statistics but any charts should also be linked to a simple explanation and/or table for those who also have visual impairments. </w:t>
      </w:r>
    </w:p>
    <w:p w14:paraId="0C1D949F" w14:textId="4766D58C" w:rsidR="00F11BB8" w:rsidRDefault="00F11BB8" w:rsidP="00853C47">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Small n</w:t>
      </w:r>
      <w:r w:rsidR="00444515">
        <w:rPr>
          <w:rFonts w:eastAsia="Times New Roman" w:cs="Times New Roman"/>
          <w:sz w:val="24"/>
          <w:szCs w:val="24"/>
          <w:lang w:eastAsia="en-GB"/>
        </w:rPr>
        <w:t xml:space="preserve">umbers are usually read aloud </w:t>
      </w:r>
      <w:r w:rsidR="00D9124D">
        <w:rPr>
          <w:rFonts w:eastAsia="Times New Roman" w:cs="Times New Roman"/>
          <w:sz w:val="24"/>
          <w:szCs w:val="24"/>
          <w:lang w:eastAsia="en-GB"/>
        </w:rPr>
        <w:t xml:space="preserve">correctly </w:t>
      </w:r>
      <w:r w:rsidR="00444515">
        <w:rPr>
          <w:rFonts w:eastAsia="Times New Roman" w:cs="Times New Roman"/>
          <w:sz w:val="24"/>
          <w:szCs w:val="24"/>
          <w:lang w:eastAsia="en-GB"/>
        </w:rPr>
        <w:t>although</w:t>
      </w:r>
      <w:r>
        <w:rPr>
          <w:rFonts w:eastAsia="Times New Roman" w:cs="Times New Roman"/>
          <w:sz w:val="24"/>
          <w:szCs w:val="24"/>
          <w:lang w:eastAsia="en-GB"/>
        </w:rPr>
        <w:t xml:space="preserve"> problems can arise with longer numbers. Different countries have different conventions on separating long numbers [W3C link]. Text to speech voices are likely to try to best fit the conventions for the locality of the voice to the number. I</w:t>
      </w:r>
      <w:r w:rsidR="00D9124D">
        <w:rPr>
          <w:rFonts w:eastAsia="Times New Roman" w:cs="Times New Roman"/>
          <w:sz w:val="24"/>
          <w:szCs w:val="24"/>
          <w:lang w:eastAsia="en-GB"/>
        </w:rPr>
        <w:t xml:space="preserve">n addition, there are 2 conventions for marking a decimal point – a period or a comma.  </w:t>
      </w:r>
      <w:r>
        <w:rPr>
          <w:rFonts w:eastAsia="Times New Roman" w:cs="Times New Roman"/>
          <w:sz w:val="24"/>
          <w:szCs w:val="24"/>
          <w:lang w:eastAsia="en-GB"/>
        </w:rPr>
        <w:t xml:space="preserve">Authors should use the convention appropriate for the language and audience </w:t>
      </w:r>
      <w:r w:rsidR="00853C47">
        <w:rPr>
          <w:rFonts w:eastAsia="Times New Roman" w:cs="Times New Roman"/>
          <w:sz w:val="24"/>
          <w:szCs w:val="24"/>
          <w:lang w:eastAsia="en-GB"/>
        </w:rPr>
        <w:t xml:space="preserve">for which they are </w:t>
      </w:r>
      <w:r>
        <w:rPr>
          <w:rFonts w:eastAsia="Times New Roman" w:cs="Times New Roman"/>
          <w:sz w:val="24"/>
          <w:szCs w:val="24"/>
          <w:lang w:eastAsia="en-GB"/>
        </w:rPr>
        <w:t>writing and ensure content is marked up for the correct language.</w:t>
      </w:r>
      <w:r w:rsidR="00853C47">
        <w:rPr>
          <w:rStyle w:val="FootnoteReference"/>
          <w:rFonts w:eastAsia="Times New Roman" w:cs="Times New Roman"/>
          <w:sz w:val="24"/>
          <w:szCs w:val="24"/>
          <w:lang w:eastAsia="en-GB"/>
        </w:rPr>
        <w:footnoteReference w:id="1"/>
      </w:r>
    </w:p>
    <w:p w14:paraId="2B8B762F" w14:textId="0A47BC6E" w:rsidR="00F11BB8" w:rsidRDefault="00D9124D" w:rsidP="00E1224E">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Symbols within text may not be read correctly if the user’s computer voice does not have a text equivalent. Consider using &lt;</w:t>
      </w:r>
      <w:proofErr w:type="spellStart"/>
      <w:r>
        <w:rPr>
          <w:rFonts w:eastAsia="Times New Roman" w:cs="Times New Roman"/>
          <w:sz w:val="24"/>
          <w:szCs w:val="24"/>
          <w:lang w:eastAsia="en-GB"/>
        </w:rPr>
        <w:t>abbr</w:t>
      </w:r>
      <w:proofErr w:type="spellEnd"/>
      <w:r>
        <w:rPr>
          <w:rFonts w:eastAsia="Times New Roman" w:cs="Times New Roman"/>
          <w:sz w:val="24"/>
          <w:szCs w:val="24"/>
          <w:lang w:eastAsia="en-GB"/>
        </w:rPr>
        <w:t>&gt; tags to define uncommon symbols that will not be read aloud.</w:t>
      </w:r>
      <w:r w:rsidR="00853C47">
        <w:rPr>
          <w:rStyle w:val="FootnoteReference"/>
          <w:rFonts w:eastAsia="Times New Roman" w:cs="Times New Roman"/>
          <w:sz w:val="24"/>
          <w:szCs w:val="24"/>
          <w:lang w:eastAsia="en-GB"/>
        </w:rPr>
        <w:footnoteReference w:id="2"/>
      </w:r>
      <w:r>
        <w:rPr>
          <w:rFonts w:eastAsia="Times New Roman" w:cs="Times New Roman"/>
          <w:sz w:val="24"/>
          <w:szCs w:val="24"/>
          <w:lang w:eastAsia="en-GB"/>
        </w:rPr>
        <w:t xml:space="preserve"> </w:t>
      </w:r>
    </w:p>
    <w:p w14:paraId="3D96028C" w14:textId="3B1209AB" w:rsidR="00687DDF" w:rsidRPr="005E6D00" w:rsidRDefault="00444515" w:rsidP="00444515">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Some mathematical symbols that are created in an accessible way (namely using well formatted Math ML</w:t>
      </w:r>
      <w:r w:rsidR="00D9124D">
        <w:rPr>
          <w:rFonts w:eastAsia="Times New Roman" w:cs="Times New Roman"/>
          <w:sz w:val="24"/>
          <w:szCs w:val="24"/>
          <w:lang w:eastAsia="en-GB"/>
        </w:rPr>
        <w:t xml:space="preserve"> or </w:t>
      </w:r>
      <w:proofErr w:type="spellStart"/>
      <w:r w:rsidR="00D9124D">
        <w:rPr>
          <w:rFonts w:eastAsia="Times New Roman" w:cs="Times New Roman"/>
          <w:sz w:val="24"/>
          <w:szCs w:val="24"/>
          <w:lang w:eastAsia="en-GB"/>
        </w:rPr>
        <w:t>LaTeX</w:t>
      </w:r>
      <w:proofErr w:type="spellEnd"/>
      <w:r>
        <w:rPr>
          <w:rFonts w:eastAsia="Times New Roman" w:cs="Times New Roman"/>
          <w:sz w:val="24"/>
          <w:szCs w:val="24"/>
          <w:lang w:eastAsia="en-GB"/>
        </w:rPr>
        <w:t>)</w:t>
      </w:r>
      <w:r w:rsidR="00D9124D">
        <w:rPr>
          <w:rFonts w:eastAsia="Times New Roman" w:cs="Times New Roman"/>
          <w:sz w:val="24"/>
          <w:szCs w:val="24"/>
          <w:lang w:eastAsia="en-GB"/>
        </w:rPr>
        <w:t xml:space="preserve"> </w:t>
      </w:r>
      <w:r>
        <w:rPr>
          <w:rFonts w:eastAsia="Times New Roman" w:cs="Times New Roman"/>
          <w:sz w:val="24"/>
          <w:szCs w:val="24"/>
          <w:lang w:eastAsia="en-GB"/>
        </w:rPr>
        <w:t>can be read aloud with text highlighting using certain assistive technologies or browser add-</w:t>
      </w:r>
      <w:r w:rsidR="00ED227C">
        <w:rPr>
          <w:rFonts w:eastAsia="Times New Roman" w:cs="Times New Roman"/>
          <w:sz w:val="24"/>
          <w:szCs w:val="24"/>
          <w:lang w:eastAsia="en-GB"/>
        </w:rPr>
        <w:t>ones.</w:t>
      </w:r>
    </w:p>
    <w:p w14:paraId="3EEC7BE4"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Text Replaced or Augmented by Symbol Sets</w:t>
      </w:r>
    </w:p>
    <w:p w14:paraId="1159BB2A"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A symbol is a sign that represents or suggests an idea, an object, an action, or a belief.</w:t>
      </w:r>
    </w:p>
    <w:p w14:paraId="3A6DEBDC"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Symbol sets can be used for augmentative and alternative communication (AAC) to support people with cognitive disabilities who have severe speech and/or language difficulties. This can include those who may understand speech, but who are unable to express what they wish to say, perhaps because of a physical disability. (It is common for people with cognitive disabilities to also have physical disabilities.) Ideally, </w:t>
      </w:r>
      <w:hyperlink r:id="rId19" w:history="1">
        <w:r w:rsidRPr="005E6D00">
          <w:rPr>
            <w:rFonts w:eastAsia="Times New Roman" w:cs="Times New Roman"/>
            <w:color w:val="0000FF"/>
            <w:sz w:val="24"/>
            <w:szCs w:val="24"/>
            <w:u w:val="single"/>
            <w:lang w:eastAsia="en-GB"/>
          </w:rPr>
          <w:t>interoperable symbol sets could be used to replace or to augment web-based text</w:t>
        </w:r>
      </w:hyperlink>
      <w:r w:rsidRPr="005E6D00">
        <w:rPr>
          <w:rFonts w:eastAsia="Times New Roman" w:cs="Times New Roman"/>
          <w:sz w:val="24"/>
          <w:szCs w:val="24"/>
          <w:lang w:eastAsia="en-GB"/>
        </w:rPr>
        <w:t>.</w:t>
      </w:r>
    </w:p>
    <w:p w14:paraId="25FE3A34" w14:textId="3E09B3F2" w:rsidR="009A1A30" w:rsidRDefault="009A1A30" w:rsidP="009A1A30">
      <w:pPr>
        <w:spacing w:before="100" w:beforeAutospacing="1" w:after="100" w:afterAutospacing="1" w:line="240" w:lineRule="auto"/>
        <w:outlineLvl w:val="2"/>
        <w:rPr>
          <w:rFonts w:eastAsia="Times New Roman" w:cs="Times New Roman"/>
          <w:b/>
          <w:bCs/>
          <w:sz w:val="27"/>
          <w:szCs w:val="27"/>
          <w:lang w:eastAsia="en-GB"/>
        </w:rPr>
      </w:pPr>
      <w:r>
        <w:rPr>
          <w:rFonts w:eastAsia="Times New Roman" w:cs="Times New Roman"/>
          <w:b/>
          <w:bCs/>
          <w:sz w:val="27"/>
          <w:szCs w:val="27"/>
          <w:lang w:eastAsia="en-GB"/>
        </w:rPr>
        <w:t xml:space="preserve">Text with aids to aid </w:t>
      </w:r>
      <w:r w:rsidR="00ED227C">
        <w:rPr>
          <w:rFonts w:eastAsia="Times New Roman" w:cs="Times New Roman"/>
          <w:b/>
          <w:bCs/>
          <w:sz w:val="27"/>
          <w:szCs w:val="27"/>
          <w:lang w:eastAsia="en-GB"/>
        </w:rPr>
        <w:t>comprehension</w:t>
      </w:r>
    </w:p>
    <w:p w14:paraId="250BAA38" w14:textId="77777777" w:rsidR="009A1A30" w:rsidRPr="005E6D00" w:rsidRDefault="009A1A30" w:rsidP="009A1A30">
      <w:pPr>
        <w:spacing w:before="100" w:beforeAutospacing="1" w:after="100" w:afterAutospacing="1" w:line="240" w:lineRule="auto"/>
        <w:outlineLvl w:val="2"/>
        <w:rPr>
          <w:rFonts w:eastAsia="Times New Roman" w:cs="Times New Roman"/>
          <w:b/>
          <w:bCs/>
          <w:sz w:val="27"/>
          <w:szCs w:val="27"/>
          <w:lang w:eastAsia="en-GB"/>
        </w:rPr>
      </w:pPr>
      <w:r>
        <w:rPr>
          <w:rFonts w:eastAsia="Times New Roman" w:cs="Times New Roman"/>
          <w:b/>
          <w:bCs/>
          <w:sz w:val="27"/>
          <w:szCs w:val="27"/>
          <w:lang w:eastAsia="en-GB"/>
        </w:rPr>
        <w:t>[something about linking to definitions, semantic linked data and other resources]</w:t>
      </w:r>
    </w:p>
    <w:p w14:paraId="4B8DEB34" w14:textId="77777777" w:rsidR="007A32AA" w:rsidRPr="005E6D00" w:rsidRDefault="007A32AA" w:rsidP="007A32AA">
      <w:pPr>
        <w:spacing w:before="100" w:beforeAutospacing="1" w:after="100" w:afterAutospacing="1" w:line="240" w:lineRule="auto"/>
        <w:outlineLvl w:val="2"/>
        <w:rPr>
          <w:rFonts w:eastAsia="Times New Roman" w:cs="Times New Roman"/>
          <w:b/>
          <w:bCs/>
          <w:sz w:val="27"/>
          <w:szCs w:val="27"/>
          <w:lang w:eastAsia="en-GB"/>
        </w:rPr>
      </w:pPr>
      <w:r w:rsidRPr="005E6D00">
        <w:rPr>
          <w:rFonts w:eastAsia="Times New Roman" w:cs="Times New Roman"/>
          <w:b/>
          <w:bCs/>
          <w:sz w:val="27"/>
          <w:szCs w:val="27"/>
          <w:lang w:eastAsia="en-GB"/>
        </w:rPr>
        <w:t>Ease-of-Use Ideas</w:t>
      </w:r>
    </w:p>
    <w:p w14:paraId="1E8500F6"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Text should be written clearly and simply using the following attributes:</w:t>
      </w:r>
    </w:p>
    <w:p w14:paraId="6F829363" w14:textId="77777777" w:rsidR="007A32AA" w:rsidRPr="005E6D00" w:rsidRDefault="007A32AA" w:rsidP="007A32AA">
      <w:pPr>
        <w:numPr>
          <w:ilvl w:val="0"/>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plain-language standards relevant to language and culture;</w:t>
      </w:r>
    </w:p>
    <w:p w14:paraId="7F5D3BBD" w14:textId="77777777" w:rsidR="007A32AA" w:rsidRPr="005E6D00" w:rsidRDefault="007A32AA" w:rsidP="007A32AA">
      <w:pPr>
        <w:numPr>
          <w:ilvl w:val="1"/>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(Examples for English include:</w:t>
      </w:r>
    </w:p>
    <w:p w14:paraId="36C9CEC0" w14:textId="77777777" w:rsidR="007A32AA" w:rsidRPr="005E6D00" w:rsidRDefault="007A32AA" w:rsidP="007A32AA">
      <w:pPr>
        <w:numPr>
          <w:ilvl w:val="1"/>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literal explanations, e.g., without jargon, slang, and metaphors;</w:t>
      </w:r>
    </w:p>
    <w:p w14:paraId="770D76C9" w14:textId="77777777" w:rsidR="007A32AA" w:rsidRPr="005E6D00" w:rsidRDefault="007A32AA" w:rsidP="007A32AA">
      <w:pPr>
        <w:numPr>
          <w:ilvl w:val="1"/>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active voice, not passive voice; and</w:t>
      </w:r>
    </w:p>
    <w:p w14:paraId="5A92F175" w14:textId="77777777" w:rsidR="007A32AA" w:rsidRPr="005E6D00" w:rsidRDefault="007A32AA" w:rsidP="007A32AA">
      <w:pPr>
        <w:numPr>
          <w:ilvl w:val="1"/>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no or minimal use of acronyms and abbreviations.)</w:t>
      </w:r>
    </w:p>
    <w:p w14:paraId="5245F9D5" w14:textId="77777777" w:rsidR="007A32AA" w:rsidRPr="005E6D00" w:rsidRDefault="007A32AA" w:rsidP="007A32AA">
      <w:pPr>
        <w:numPr>
          <w:ilvl w:val="0"/>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visual and organizational structures, e.g., headings and bulleted lists;</w:t>
      </w:r>
    </w:p>
    <w:p w14:paraId="618E4289" w14:textId="77777777" w:rsidR="007A32AA" w:rsidRPr="005E6D00" w:rsidRDefault="007A32AA" w:rsidP="007A32AA">
      <w:pPr>
        <w:numPr>
          <w:ilvl w:val="0"/>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large font size; and</w:t>
      </w:r>
    </w:p>
    <w:p w14:paraId="299B59AA" w14:textId="77777777" w:rsidR="007A32AA" w:rsidRPr="005E6D00" w:rsidRDefault="007A32AA" w:rsidP="007A32AA">
      <w:pPr>
        <w:numPr>
          <w:ilvl w:val="0"/>
          <w:numId w:val="10"/>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sans-serif font</w:t>
      </w:r>
    </w:p>
    <w:p w14:paraId="47CB84B5" w14:textId="77777777" w:rsidR="007A32AA" w:rsidRPr="005E6D00" w:rsidRDefault="007A32AA" w:rsidP="007A32AA">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Plain language and clear structure will help comprehension of text-to-speech users.</w:t>
      </w:r>
    </w:p>
    <w:p w14:paraId="65AEE533" w14:textId="63975BBA" w:rsidR="008E7D0E" w:rsidRPr="005E6D00" w:rsidRDefault="00E1224E">
      <w:r>
        <w:t xml:space="preserve">Further information </w:t>
      </w:r>
      <w:r>
        <w:fldChar w:fldCharType="begin"/>
      </w:r>
      <w:r>
        <w:instrText xml:space="preserve"> HYPERLINK "</w:instrText>
      </w:r>
      <w:r w:rsidRPr="00E1224E">
        <w:instrText>http://usability.com.au/2004/12/an-accessibility-frontier-cognitive-disabilities-and-learning-difficulties-2004/</w:instrText>
      </w:r>
      <w:r>
        <w:instrText xml:space="preserve">" </w:instrText>
      </w:r>
      <w:r>
        <w:fldChar w:fldCharType="separate"/>
      </w:r>
      <w:r w:rsidRPr="007530FA">
        <w:rPr>
          <w:rStyle w:val="Hyperlink"/>
        </w:rPr>
        <w:t>http://usability.com.au/2004/12/an-accessibility-frontier-cognitive-disabilities-and-learning-difficulties-2004/</w:t>
      </w:r>
      <w:r>
        <w:fldChar w:fldCharType="end"/>
      </w:r>
      <w:r>
        <w:t xml:space="preserve"> </w:t>
      </w:r>
    </w:p>
    <w:p w14:paraId="019BC061" w14:textId="77777777" w:rsidR="008F53BA" w:rsidRPr="005E6D00" w:rsidRDefault="008F53BA" w:rsidP="008F53BA">
      <w:pPr>
        <w:pStyle w:val="Heading2"/>
        <w:rPr>
          <w:rFonts w:asciiTheme="minorHAnsi" w:hAnsiTheme="minorHAnsi"/>
        </w:rPr>
      </w:pPr>
      <w:r w:rsidRPr="005E6D00">
        <w:rPr>
          <w:rFonts w:asciiTheme="minorHAnsi" w:hAnsiTheme="minorHAnsi"/>
        </w:rPr>
        <w:lastRenderedPageBreak/>
        <w:t>Multi-modal approach</w:t>
      </w:r>
    </w:p>
    <w:p w14:paraId="4F2FFD76" w14:textId="77777777" w:rsidR="008F53BA" w:rsidRPr="005E6D00" w:rsidRDefault="00292AD5" w:rsidP="00292AD5">
      <w:r w:rsidRPr="005E6D00">
        <w:t>Issues with working memory may affect ability to multi-task</w:t>
      </w:r>
      <w:r w:rsidR="008F53BA" w:rsidRPr="005E6D00">
        <w:t xml:space="preserve"> so</w:t>
      </w:r>
      <w:r w:rsidRPr="005E6D00">
        <w:t xml:space="preserve"> multi-modal approach </w:t>
      </w:r>
      <w:r w:rsidR="008F53BA" w:rsidRPr="005E6D00">
        <w:t xml:space="preserve">needs to be used judiciously with user choice </w:t>
      </w:r>
      <w:r w:rsidRPr="005E6D00">
        <w:t>depending on the</w:t>
      </w:r>
      <w:r w:rsidR="008F53BA" w:rsidRPr="005E6D00">
        <w:t xml:space="preserve"> tasks </w:t>
      </w:r>
      <w:r w:rsidRPr="005E6D00">
        <w:t xml:space="preserve">in hand </w:t>
      </w:r>
      <w:r w:rsidR="008F53BA" w:rsidRPr="005E6D00">
        <w:t xml:space="preserve">and </w:t>
      </w:r>
      <w:r w:rsidRPr="005E6D00">
        <w:t>the</w:t>
      </w:r>
      <w:r w:rsidR="008F53BA" w:rsidRPr="005E6D00">
        <w:t xml:space="preserve"> set</w:t>
      </w:r>
      <w:r w:rsidRPr="005E6D00">
        <w:t>ting</w:t>
      </w:r>
      <w:r w:rsidR="008F53BA" w:rsidRPr="005E6D00">
        <w:t xml:space="preserve">. </w:t>
      </w:r>
    </w:p>
    <w:p w14:paraId="7F1B88DB" w14:textId="77777777" w:rsidR="004356A2" w:rsidRPr="005E6D00" w:rsidRDefault="004356A2"/>
    <w:p w14:paraId="5C45F494" w14:textId="055A1469" w:rsidR="00E1224E" w:rsidRPr="00E1224E" w:rsidRDefault="008E3EF5" w:rsidP="00E1224E">
      <w:pPr>
        <w:spacing w:before="100" w:beforeAutospacing="1" w:after="100" w:afterAutospacing="1" w:line="240" w:lineRule="auto"/>
        <w:ind w:left="360"/>
        <w:rPr>
          <w:rFonts w:eastAsia="Times New Roman" w:cs="Times New Roman"/>
          <w:i/>
          <w:iCs/>
          <w:sz w:val="24"/>
          <w:szCs w:val="24"/>
          <w:lang w:eastAsia="en-GB"/>
        </w:rPr>
      </w:pPr>
      <w:r w:rsidRPr="00E1224E">
        <w:rPr>
          <w:rFonts w:eastAsia="Times New Roman" w:cs="Times New Roman"/>
          <w:i/>
          <w:iCs/>
          <w:sz w:val="24"/>
          <w:szCs w:val="24"/>
          <w:lang w:eastAsia="en-GB"/>
        </w:rPr>
        <w:t xml:space="preserve">Price, Geraldine A. (2006) Creative solutions to making technology work: three case studies of dyslexic writers in higher education. ALT-J, Research in Learning Technology, 14, (1), 21-38 Download </w:t>
      </w:r>
      <w:hyperlink r:id="rId20" w:history="1">
        <w:r w:rsidR="008F53BA" w:rsidRPr="00E1224E">
          <w:rPr>
            <w:rStyle w:val="Hyperlink"/>
            <w:rFonts w:eastAsia="Times New Roman" w:cs="Times New Roman"/>
            <w:i/>
            <w:iCs/>
            <w:sz w:val="24"/>
            <w:szCs w:val="24"/>
            <w:lang w:eastAsia="en-GB"/>
          </w:rPr>
          <w:t>http://core.kmi.open.ac.uk/display/1154564</w:t>
        </w:r>
      </w:hyperlink>
    </w:p>
    <w:p w14:paraId="6114116A" w14:textId="77777777" w:rsidR="00EC76BA" w:rsidRPr="00E1224E" w:rsidRDefault="008F53BA" w:rsidP="00E1224E">
      <w:pPr>
        <w:spacing w:before="100" w:beforeAutospacing="1" w:after="100" w:afterAutospacing="1" w:line="240" w:lineRule="auto"/>
        <w:ind w:left="360"/>
        <w:rPr>
          <w:rFonts w:eastAsia="Times New Roman" w:cs="Times New Roman"/>
          <w:i/>
          <w:iCs/>
          <w:sz w:val="24"/>
          <w:szCs w:val="24"/>
          <w:lang w:eastAsia="en-GB"/>
        </w:rPr>
      </w:pPr>
      <w:r w:rsidRPr="00E1224E">
        <w:rPr>
          <w:rFonts w:eastAsia="Times New Roman" w:cs="Times New Roman"/>
          <w:i/>
          <w:iCs/>
          <w:sz w:val="24"/>
          <w:szCs w:val="24"/>
          <w:lang w:eastAsia="en-GB"/>
        </w:rPr>
        <w:t xml:space="preserve">Sanderson, A. H. (1999) Information technology and dyslexia: a case of ‘horses for courses’, paper presented at the Dyslexic learners: a holistic approach to support, De Montfort University, Leicester. </w:t>
      </w:r>
    </w:p>
    <w:p w14:paraId="59ECF40F" w14:textId="77777777" w:rsidR="00EC76BA" w:rsidRPr="005E6D00" w:rsidRDefault="00EC76BA" w:rsidP="00F7460E">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However there is </w:t>
      </w:r>
      <w:r w:rsidR="00DD14F4" w:rsidRPr="005E6D00">
        <w:rPr>
          <w:rFonts w:eastAsia="Times New Roman" w:cs="Times New Roman"/>
          <w:sz w:val="24"/>
          <w:szCs w:val="24"/>
          <w:lang w:eastAsia="en-GB"/>
        </w:rPr>
        <w:t xml:space="preserve">an overwhelming amount of </w:t>
      </w:r>
      <w:r w:rsidRPr="005E6D00">
        <w:rPr>
          <w:rFonts w:eastAsia="Times New Roman" w:cs="Times New Roman"/>
          <w:sz w:val="24"/>
          <w:szCs w:val="24"/>
          <w:lang w:eastAsia="en-GB"/>
        </w:rPr>
        <w:t xml:space="preserve">research that shows that a multi-modal approach can “enhance assimilation of information” when </w:t>
      </w:r>
      <w:r w:rsidRPr="005E6D00">
        <w:rPr>
          <w:rFonts w:eastAsia="Times New Roman" w:cs="Times New Roman"/>
          <w:b/>
          <w:bCs/>
          <w:sz w:val="24"/>
          <w:szCs w:val="24"/>
          <w:lang w:eastAsia="en-GB"/>
        </w:rPr>
        <w:t xml:space="preserve">text and numerical information </w:t>
      </w:r>
      <w:r w:rsidR="00DD14F4" w:rsidRPr="005E6D00">
        <w:rPr>
          <w:rFonts w:eastAsia="Times New Roman" w:cs="Times New Roman"/>
          <w:b/>
          <w:bCs/>
          <w:sz w:val="24"/>
          <w:szCs w:val="24"/>
          <w:lang w:eastAsia="en-GB"/>
        </w:rPr>
        <w:t>are</w:t>
      </w:r>
      <w:r w:rsidRPr="005E6D00">
        <w:rPr>
          <w:rFonts w:eastAsia="Times New Roman" w:cs="Times New Roman"/>
          <w:b/>
          <w:bCs/>
          <w:sz w:val="24"/>
          <w:szCs w:val="24"/>
          <w:lang w:eastAsia="en-GB"/>
        </w:rPr>
        <w:t xml:space="preserve"> read aloud</w:t>
      </w:r>
      <w:r w:rsidR="00DD14F4" w:rsidRPr="005E6D00">
        <w:rPr>
          <w:rFonts w:eastAsia="Times New Roman" w:cs="Times New Roman"/>
          <w:sz w:val="24"/>
          <w:szCs w:val="24"/>
          <w:lang w:eastAsia="en-GB"/>
        </w:rPr>
        <w:t xml:space="preserve"> [1][2][3]</w:t>
      </w:r>
      <w:r w:rsidR="00F7460E" w:rsidRPr="005E6D00">
        <w:rPr>
          <w:rFonts w:eastAsia="Times New Roman" w:cs="Times New Roman"/>
          <w:sz w:val="24"/>
          <w:szCs w:val="24"/>
          <w:lang w:eastAsia="en-GB"/>
        </w:rPr>
        <w:t>[4]</w:t>
      </w:r>
      <w:r w:rsidR="00DD14F4" w:rsidRPr="005E6D00">
        <w:rPr>
          <w:rFonts w:eastAsia="Times New Roman" w:cs="Times New Roman"/>
          <w:sz w:val="24"/>
          <w:szCs w:val="24"/>
          <w:lang w:eastAsia="en-GB"/>
        </w:rPr>
        <w:t xml:space="preserve">, </w:t>
      </w:r>
      <w:r w:rsidR="00DD14F4" w:rsidRPr="005E6D00">
        <w:rPr>
          <w:rFonts w:eastAsia="Times New Roman" w:cs="Times New Roman"/>
          <w:b/>
          <w:bCs/>
          <w:sz w:val="24"/>
          <w:szCs w:val="24"/>
          <w:lang w:eastAsia="en-GB"/>
        </w:rPr>
        <w:t xml:space="preserve">video options are </w:t>
      </w:r>
      <w:proofErr w:type="gramStart"/>
      <w:r w:rsidR="00DD14F4" w:rsidRPr="005E6D00">
        <w:rPr>
          <w:rFonts w:eastAsia="Times New Roman" w:cs="Times New Roman"/>
          <w:b/>
          <w:bCs/>
          <w:sz w:val="24"/>
          <w:szCs w:val="24"/>
          <w:lang w:eastAsia="en-GB"/>
        </w:rPr>
        <w:t>provided</w:t>
      </w:r>
      <w:r w:rsidR="00DD14F4" w:rsidRPr="005E6D00">
        <w:rPr>
          <w:rFonts w:eastAsia="Times New Roman" w:cs="Times New Roman"/>
          <w:sz w:val="24"/>
          <w:szCs w:val="24"/>
          <w:lang w:eastAsia="en-GB"/>
        </w:rPr>
        <w:t>[</w:t>
      </w:r>
      <w:proofErr w:type="gramEnd"/>
      <w:r w:rsidR="00DD14F4" w:rsidRPr="005E6D00">
        <w:rPr>
          <w:rFonts w:eastAsia="Times New Roman" w:cs="Times New Roman"/>
          <w:sz w:val="24"/>
          <w:szCs w:val="24"/>
          <w:lang w:eastAsia="en-GB"/>
        </w:rPr>
        <w:t>4]</w:t>
      </w:r>
      <w:r w:rsidR="00F7460E" w:rsidRPr="005E6D00">
        <w:rPr>
          <w:rFonts w:eastAsia="Times New Roman" w:cs="Times New Roman"/>
          <w:sz w:val="24"/>
          <w:szCs w:val="24"/>
          <w:lang w:eastAsia="en-GB"/>
        </w:rPr>
        <w:t>[5]</w:t>
      </w:r>
      <w:r w:rsidR="00DD14F4" w:rsidRPr="005E6D00">
        <w:rPr>
          <w:rFonts w:eastAsia="Times New Roman" w:cs="Times New Roman"/>
          <w:sz w:val="24"/>
          <w:szCs w:val="24"/>
          <w:lang w:eastAsia="en-GB"/>
        </w:rPr>
        <w:t xml:space="preserve"> and there are </w:t>
      </w:r>
      <w:r w:rsidR="00DD14F4" w:rsidRPr="005E6D00">
        <w:rPr>
          <w:rFonts w:eastAsia="Times New Roman" w:cs="Times New Roman"/>
          <w:b/>
          <w:bCs/>
          <w:sz w:val="24"/>
          <w:szCs w:val="24"/>
          <w:lang w:eastAsia="en-GB"/>
        </w:rPr>
        <w:t>multiple means of navigation and interaction</w:t>
      </w:r>
      <w:r w:rsidR="00DD14F4" w:rsidRPr="005E6D00">
        <w:rPr>
          <w:rFonts w:eastAsia="Times New Roman" w:cs="Times New Roman"/>
          <w:sz w:val="24"/>
          <w:szCs w:val="24"/>
          <w:lang w:eastAsia="en-GB"/>
        </w:rPr>
        <w:t>[</w:t>
      </w:r>
      <w:r w:rsidR="00F7460E" w:rsidRPr="005E6D00">
        <w:rPr>
          <w:rFonts w:eastAsia="Times New Roman" w:cs="Times New Roman"/>
          <w:sz w:val="24"/>
          <w:szCs w:val="24"/>
          <w:lang w:eastAsia="en-GB"/>
        </w:rPr>
        <w:t>6</w:t>
      </w:r>
      <w:r w:rsidR="00DD14F4" w:rsidRPr="005E6D00">
        <w:rPr>
          <w:rFonts w:eastAsia="Times New Roman" w:cs="Times New Roman"/>
          <w:sz w:val="24"/>
          <w:szCs w:val="24"/>
          <w:lang w:eastAsia="en-GB"/>
        </w:rPr>
        <w:t>]</w:t>
      </w:r>
      <w:r w:rsidR="00F7460E" w:rsidRPr="005E6D00">
        <w:rPr>
          <w:rFonts w:eastAsia="Times New Roman" w:cs="Times New Roman"/>
          <w:sz w:val="24"/>
          <w:szCs w:val="24"/>
          <w:lang w:eastAsia="en-GB"/>
        </w:rPr>
        <w:t xml:space="preserve"> with </w:t>
      </w:r>
      <w:r w:rsidR="00F7460E" w:rsidRPr="005E6D00">
        <w:rPr>
          <w:rFonts w:eastAsia="Times New Roman" w:cs="Times New Roman"/>
          <w:b/>
          <w:bCs/>
          <w:sz w:val="24"/>
          <w:szCs w:val="24"/>
          <w:lang w:eastAsia="en-GB"/>
        </w:rPr>
        <w:t>clear layout, headings and use of imagery</w:t>
      </w:r>
      <w:r w:rsidR="00F7460E" w:rsidRPr="005E6D00">
        <w:rPr>
          <w:rFonts w:eastAsia="Times New Roman" w:cs="Times New Roman"/>
          <w:sz w:val="24"/>
          <w:szCs w:val="24"/>
          <w:lang w:eastAsia="en-GB"/>
        </w:rPr>
        <w:t xml:space="preserve"> [4]</w:t>
      </w:r>
      <w:r w:rsidR="00DD14F4" w:rsidRPr="005E6D00">
        <w:rPr>
          <w:rFonts w:eastAsia="Times New Roman" w:cs="Times New Roman"/>
          <w:sz w:val="24"/>
          <w:szCs w:val="24"/>
          <w:lang w:eastAsia="en-GB"/>
        </w:rPr>
        <w:t>.</w:t>
      </w:r>
    </w:p>
    <w:p w14:paraId="725BDA82" w14:textId="77777777" w:rsidR="00EC76BA" w:rsidRPr="005E6D00" w:rsidRDefault="00EC76BA" w:rsidP="00DD14F4">
      <w:pPr>
        <w:numPr>
          <w:ilvl w:val="0"/>
          <w:numId w:val="12"/>
        </w:numPr>
        <w:spacing w:before="100" w:beforeAutospacing="1" w:after="100" w:afterAutospacing="1" w:line="240" w:lineRule="auto"/>
        <w:rPr>
          <w:rFonts w:eastAsia="Times New Roman" w:cs="Times New Roman"/>
          <w:sz w:val="24"/>
          <w:szCs w:val="24"/>
          <w:lang w:eastAsia="en-GB"/>
        </w:rPr>
      </w:pPr>
      <w:proofErr w:type="spellStart"/>
      <w:r w:rsidRPr="005E6D00">
        <w:rPr>
          <w:rFonts w:eastAsia="Times New Roman" w:cs="Times New Roman"/>
          <w:sz w:val="24"/>
          <w:szCs w:val="24"/>
          <w:lang w:eastAsia="en-GB"/>
        </w:rPr>
        <w:t>Shany</w:t>
      </w:r>
      <w:proofErr w:type="spellEnd"/>
      <w:r w:rsidRPr="005E6D00">
        <w:rPr>
          <w:rFonts w:eastAsia="Times New Roman" w:cs="Times New Roman"/>
          <w:sz w:val="24"/>
          <w:szCs w:val="24"/>
          <w:lang w:eastAsia="en-GB"/>
        </w:rPr>
        <w:t xml:space="preserve">, M. &amp; </w:t>
      </w:r>
      <w:proofErr w:type="spellStart"/>
      <w:r w:rsidRPr="005E6D00">
        <w:rPr>
          <w:rFonts w:eastAsia="Times New Roman" w:cs="Times New Roman"/>
          <w:sz w:val="24"/>
          <w:szCs w:val="24"/>
          <w:lang w:eastAsia="en-GB"/>
        </w:rPr>
        <w:t>Biemiller</w:t>
      </w:r>
      <w:proofErr w:type="spellEnd"/>
      <w:r w:rsidRPr="005E6D00">
        <w:rPr>
          <w:rFonts w:eastAsia="Times New Roman" w:cs="Times New Roman"/>
          <w:sz w:val="24"/>
          <w:szCs w:val="24"/>
          <w:lang w:eastAsia="en-GB"/>
        </w:rPr>
        <w:t>, A. (1995). Assisted reading practice: Effects on performance for poor readers in grades 3 and 4. Reading Research Quarterly 30, 382-395.</w:t>
      </w:r>
    </w:p>
    <w:p w14:paraId="48DA9F1E" w14:textId="77777777" w:rsidR="00EC76BA" w:rsidRPr="005E6D00" w:rsidRDefault="00EC76BA" w:rsidP="00DD14F4">
      <w:pPr>
        <w:numPr>
          <w:ilvl w:val="0"/>
          <w:numId w:val="1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Hecker, L., </w:t>
      </w:r>
      <w:proofErr w:type="spellStart"/>
      <w:r w:rsidRPr="005E6D00">
        <w:rPr>
          <w:rFonts w:eastAsia="Times New Roman" w:cs="Times New Roman"/>
          <w:sz w:val="24"/>
          <w:szCs w:val="24"/>
          <w:lang w:eastAsia="en-GB"/>
        </w:rPr>
        <w:t>Elkind</w:t>
      </w:r>
      <w:proofErr w:type="spellEnd"/>
      <w:r w:rsidRPr="005E6D00">
        <w:rPr>
          <w:rFonts w:eastAsia="Times New Roman" w:cs="Times New Roman"/>
          <w:sz w:val="24"/>
          <w:szCs w:val="24"/>
          <w:lang w:eastAsia="en-GB"/>
        </w:rPr>
        <w:t>, J. &amp; Katz, L., 2002. Benefits of Assistive Reading Software for Students with Attention Disorders. , 52(December).</w:t>
      </w:r>
    </w:p>
    <w:p w14:paraId="06171F56" w14:textId="77777777" w:rsidR="00EC76BA" w:rsidRPr="005E6D00" w:rsidRDefault="00EC76BA" w:rsidP="00DD14F4">
      <w:pPr>
        <w:pStyle w:val="ListParagraph"/>
        <w:numPr>
          <w:ilvl w:val="0"/>
          <w:numId w:val="12"/>
        </w:numPr>
        <w:spacing w:before="100" w:beforeAutospacing="1" w:after="100" w:afterAutospacing="1" w:line="240" w:lineRule="auto"/>
        <w:rPr>
          <w:rFonts w:eastAsia="Times New Roman" w:cs="Times New Roman"/>
          <w:sz w:val="24"/>
          <w:szCs w:val="24"/>
          <w:lang w:eastAsia="en-GB"/>
        </w:rPr>
      </w:pPr>
      <w:proofErr w:type="spellStart"/>
      <w:r w:rsidRPr="005E6D00">
        <w:rPr>
          <w:rFonts w:eastAsia="Times New Roman" w:cs="Times New Roman"/>
          <w:sz w:val="24"/>
          <w:szCs w:val="24"/>
          <w:lang w:eastAsia="en-GB"/>
        </w:rPr>
        <w:t>Gy</w:t>
      </w:r>
      <w:proofErr w:type="spellEnd"/>
      <w:r w:rsidRPr="005E6D00">
        <w:rPr>
          <w:rFonts w:eastAsia="Times New Roman" w:cs="Times New Roman"/>
          <w:sz w:val="24"/>
          <w:szCs w:val="24"/>
          <w:lang w:eastAsia="en-GB"/>
        </w:rPr>
        <w:t>, A., 2006. Main Study Using mobile technology for teaching a second language to dyslexic students. , (229647), pp.1–62.</w:t>
      </w:r>
    </w:p>
    <w:p w14:paraId="4019ED20" w14:textId="77777777" w:rsidR="00F7460E" w:rsidRPr="005E6D00" w:rsidRDefault="00F7460E" w:rsidP="00F7460E">
      <w:pPr>
        <w:pStyle w:val="ListParagraph"/>
        <w:numPr>
          <w:ilvl w:val="0"/>
          <w:numId w:val="1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Jan </w:t>
      </w:r>
      <w:proofErr w:type="spellStart"/>
      <w:r w:rsidRPr="005E6D00">
        <w:rPr>
          <w:rFonts w:eastAsia="Times New Roman" w:cs="Times New Roman"/>
          <w:sz w:val="24"/>
          <w:szCs w:val="24"/>
          <w:lang w:eastAsia="en-GB"/>
        </w:rPr>
        <w:t>Lacina</w:t>
      </w:r>
      <w:proofErr w:type="spellEnd"/>
      <w:r w:rsidRPr="005E6D00">
        <w:rPr>
          <w:rFonts w:eastAsia="Times New Roman" w:cs="Times New Roman"/>
          <w:sz w:val="24"/>
          <w:szCs w:val="24"/>
          <w:lang w:eastAsia="en-GB"/>
        </w:rPr>
        <w:t xml:space="preserve"> Editor &amp; Victoria Brown (2010) Review of Research: Digital Media Learning Supports Individuals with Cognitive Disabilities, Childhood Education, 87:1, 68-71, DOI: 10.1080/00094056.2010.10521443</w:t>
      </w:r>
    </w:p>
    <w:p w14:paraId="3DAAB805" w14:textId="77777777" w:rsidR="00B76A16" w:rsidRPr="005E6D00" w:rsidRDefault="00B76A16" w:rsidP="00DD14F4">
      <w:pPr>
        <w:pStyle w:val="ListParagraph"/>
        <w:numPr>
          <w:ilvl w:val="0"/>
          <w:numId w:val="1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Deibel, K., 2007. Studying Our Inclusive Practices : Course Experiences of Students with Disabilities. , pp.2–6.</w:t>
      </w:r>
    </w:p>
    <w:p w14:paraId="59627806" w14:textId="77777777" w:rsidR="00DD14F4" w:rsidRPr="005E6D00" w:rsidRDefault="00DD14F4" w:rsidP="00DD14F4">
      <w:pPr>
        <w:numPr>
          <w:ilvl w:val="0"/>
          <w:numId w:val="12"/>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Doyle, J., </w:t>
      </w:r>
      <w:proofErr w:type="spellStart"/>
      <w:r w:rsidRPr="005E6D00">
        <w:rPr>
          <w:rFonts w:eastAsia="Times New Roman" w:cs="Times New Roman"/>
          <w:sz w:val="24"/>
          <w:szCs w:val="24"/>
          <w:lang w:eastAsia="en-GB"/>
        </w:rPr>
        <w:t>Bertolotto</w:t>
      </w:r>
      <w:proofErr w:type="spellEnd"/>
      <w:r w:rsidRPr="005E6D00">
        <w:rPr>
          <w:rFonts w:eastAsia="Times New Roman" w:cs="Times New Roman"/>
          <w:sz w:val="24"/>
          <w:szCs w:val="24"/>
          <w:lang w:eastAsia="en-GB"/>
        </w:rPr>
        <w:t xml:space="preserve">, M., &amp; Wilson, D. (2009). Towards multimodal mobile </w:t>
      </w:r>
      <w:proofErr w:type="spellStart"/>
      <w:r w:rsidRPr="005E6D00">
        <w:rPr>
          <w:rFonts w:eastAsia="Times New Roman" w:cs="Times New Roman"/>
          <w:sz w:val="24"/>
          <w:szCs w:val="24"/>
          <w:lang w:eastAsia="en-GB"/>
        </w:rPr>
        <w:t>gis</w:t>
      </w:r>
      <w:proofErr w:type="spellEnd"/>
      <w:r w:rsidRPr="005E6D00">
        <w:rPr>
          <w:rFonts w:eastAsia="Times New Roman" w:cs="Times New Roman"/>
          <w:sz w:val="24"/>
          <w:szCs w:val="24"/>
          <w:lang w:eastAsia="en-GB"/>
        </w:rPr>
        <w:t xml:space="preserve"> for the elderly. In </w:t>
      </w:r>
      <w:r w:rsidRPr="005E6D00">
        <w:rPr>
          <w:rFonts w:eastAsia="Times New Roman" w:cs="Times New Roman"/>
          <w:i/>
          <w:iCs/>
          <w:sz w:val="24"/>
          <w:szCs w:val="24"/>
          <w:lang w:eastAsia="en-GB"/>
        </w:rPr>
        <w:t>Multimodality in Mobile Computing and Mobile Devices: Methods for Adaptable Usability.</w:t>
      </w:r>
      <w:r w:rsidRPr="005E6D00">
        <w:rPr>
          <w:rFonts w:eastAsia="Times New Roman" w:cs="Times New Roman"/>
          <w:sz w:val="24"/>
          <w:szCs w:val="24"/>
          <w:lang w:eastAsia="en-GB"/>
        </w:rPr>
        <w:t> (pp. 301-320). IGI Global. </w:t>
      </w:r>
      <w:hyperlink r:id="rId21" w:history="1">
        <w:r w:rsidRPr="005E6D00">
          <w:rPr>
            <w:rFonts w:eastAsia="Times New Roman" w:cs="Times New Roman"/>
            <w:sz w:val="24"/>
            <w:szCs w:val="24"/>
            <w:lang w:eastAsia="en-GB"/>
          </w:rPr>
          <w:t>10.4018/978-1-60566-978-6.ch013</w:t>
        </w:r>
      </w:hyperlink>
    </w:p>
    <w:p w14:paraId="31A360B6" w14:textId="77777777" w:rsidR="00B76A16" w:rsidRPr="005E6D00" w:rsidRDefault="00B76A16" w:rsidP="00B76A16">
      <w:pPr>
        <w:pStyle w:val="ListParagraph"/>
        <w:spacing w:before="100" w:beforeAutospacing="1" w:after="100" w:afterAutospacing="1" w:line="240" w:lineRule="auto"/>
        <w:rPr>
          <w:rFonts w:eastAsia="Times New Roman" w:cs="Times New Roman"/>
          <w:sz w:val="24"/>
          <w:szCs w:val="24"/>
          <w:lang w:eastAsia="en-GB"/>
        </w:rPr>
      </w:pPr>
    </w:p>
    <w:p w14:paraId="63C1FA7C" w14:textId="77777777" w:rsidR="005B2591" w:rsidRPr="005E6D00" w:rsidRDefault="005B2591" w:rsidP="005B2591">
      <w:pPr>
        <w:pStyle w:val="Heading3"/>
        <w:rPr>
          <w:rFonts w:asciiTheme="minorHAnsi" w:hAnsiTheme="minorHAnsi"/>
        </w:rPr>
      </w:pPr>
      <w:r w:rsidRPr="005E6D00">
        <w:rPr>
          <w:rFonts w:asciiTheme="minorHAnsi" w:hAnsiTheme="minorHAnsi"/>
        </w:rPr>
        <w:t xml:space="preserve">Ideas for structured navigation </w:t>
      </w:r>
    </w:p>
    <w:p w14:paraId="23B3551E" w14:textId="77777777" w:rsidR="005B2591" w:rsidRPr="005E6D00" w:rsidRDefault="005B2591" w:rsidP="005B2591">
      <w:pPr>
        <w:pStyle w:val="ListParagraph"/>
        <w:spacing w:before="100" w:beforeAutospacing="1" w:after="100" w:afterAutospacing="1" w:line="240" w:lineRule="auto"/>
        <w:ind w:left="0"/>
        <w:rPr>
          <w:rFonts w:eastAsia="Times New Roman" w:cs="Times New Roman"/>
          <w:sz w:val="24"/>
          <w:szCs w:val="24"/>
          <w:lang w:eastAsia="en-GB"/>
        </w:rPr>
      </w:pPr>
    </w:p>
    <w:p w14:paraId="31D53338" w14:textId="77777777" w:rsidR="005B2591" w:rsidRPr="005E6D00" w:rsidRDefault="005B2591" w:rsidP="005B2591">
      <w:pPr>
        <w:pStyle w:val="ListParagraph"/>
        <w:spacing w:before="100" w:beforeAutospacing="1" w:after="100" w:afterAutospacing="1" w:line="240" w:lineRule="auto"/>
        <w:ind w:left="0"/>
        <w:rPr>
          <w:rFonts w:eastAsia="Times New Roman" w:cs="Times New Roman"/>
          <w:sz w:val="24"/>
          <w:szCs w:val="24"/>
          <w:lang w:eastAsia="en-GB"/>
        </w:rPr>
      </w:pPr>
    </w:p>
    <w:p w14:paraId="5B1AC495" w14:textId="77777777" w:rsidR="005B2591" w:rsidRPr="005E6D00" w:rsidRDefault="005B2591" w:rsidP="005B2591">
      <w:pPr>
        <w:pStyle w:val="ListParagraph"/>
        <w:spacing w:before="100" w:beforeAutospacing="1" w:after="100" w:afterAutospacing="1" w:line="240" w:lineRule="auto"/>
        <w:ind w:left="0"/>
        <w:rPr>
          <w:rFonts w:eastAsia="Times New Roman" w:cs="Times New Roman"/>
          <w:sz w:val="24"/>
          <w:szCs w:val="24"/>
          <w:lang w:eastAsia="en-GB"/>
        </w:rPr>
      </w:pPr>
      <w:r w:rsidRPr="005E6D00">
        <w:rPr>
          <w:rFonts w:eastAsia="Times New Roman" w:cs="Times New Roman"/>
          <w:sz w:val="24"/>
          <w:szCs w:val="24"/>
          <w:lang w:eastAsia="en-GB"/>
        </w:rPr>
        <w:t>“</w:t>
      </w:r>
      <w:r w:rsidRPr="005E6D00">
        <w:t>acquiring autonomy in navigating through the internet can be fundamental for developing more autonomy and choice-making in the daily life of people with cognitive disabilities” (</w:t>
      </w:r>
      <w:proofErr w:type="spellStart"/>
      <w:r w:rsidRPr="005E6D00">
        <w:t>Sevilla</w:t>
      </w:r>
      <w:proofErr w:type="spellEnd"/>
      <w:r w:rsidRPr="005E6D00">
        <w:t xml:space="preserve"> et al, 2007)</w:t>
      </w:r>
    </w:p>
    <w:p w14:paraId="2CF46EC8" w14:textId="007C5A0D" w:rsidR="005B2591" w:rsidRPr="00E1224E" w:rsidRDefault="005B2591" w:rsidP="00E1224E">
      <w:pPr>
        <w:spacing w:before="100" w:beforeAutospacing="1" w:after="100" w:afterAutospacing="1" w:line="240" w:lineRule="auto"/>
        <w:ind w:left="360"/>
        <w:rPr>
          <w:rFonts w:eastAsia="Times New Roman" w:cs="Times New Roman"/>
          <w:i/>
          <w:iCs/>
          <w:sz w:val="24"/>
          <w:szCs w:val="24"/>
          <w:lang w:eastAsia="en-GB"/>
        </w:rPr>
      </w:pPr>
      <w:r w:rsidRPr="00E1224E">
        <w:rPr>
          <w:rFonts w:eastAsia="Times New Roman" w:cs="Times New Roman"/>
          <w:i/>
          <w:iCs/>
          <w:sz w:val="24"/>
          <w:szCs w:val="24"/>
          <w:lang w:eastAsia="en-GB"/>
        </w:rPr>
        <w:t xml:space="preserve">Javier </w:t>
      </w:r>
      <w:proofErr w:type="spellStart"/>
      <w:r w:rsidRPr="00E1224E">
        <w:rPr>
          <w:rFonts w:eastAsia="Times New Roman" w:cs="Times New Roman"/>
          <w:i/>
          <w:iCs/>
          <w:sz w:val="24"/>
          <w:szCs w:val="24"/>
          <w:lang w:eastAsia="en-GB"/>
        </w:rPr>
        <w:t>Sevilla</w:t>
      </w:r>
      <w:proofErr w:type="spellEnd"/>
      <w:r w:rsidRPr="00E1224E">
        <w:rPr>
          <w:rFonts w:eastAsia="Times New Roman" w:cs="Times New Roman"/>
          <w:i/>
          <w:iCs/>
          <w:sz w:val="24"/>
          <w:szCs w:val="24"/>
          <w:lang w:eastAsia="en-GB"/>
        </w:rPr>
        <w:t xml:space="preserve">, Gerardo Herrera, </w:t>
      </w:r>
      <w:proofErr w:type="spellStart"/>
      <w:r w:rsidRPr="00E1224E">
        <w:rPr>
          <w:rFonts w:eastAsia="Times New Roman" w:cs="Times New Roman"/>
          <w:i/>
          <w:iCs/>
          <w:sz w:val="24"/>
          <w:szCs w:val="24"/>
          <w:lang w:eastAsia="en-GB"/>
        </w:rPr>
        <w:t>Bibiana</w:t>
      </w:r>
      <w:proofErr w:type="spellEnd"/>
      <w:r w:rsidRPr="00E1224E">
        <w:rPr>
          <w:rFonts w:eastAsia="Times New Roman" w:cs="Times New Roman"/>
          <w:i/>
          <w:iCs/>
          <w:sz w:val="24"/>
          <w:szCs w:val="24"/>
          <w:lang w:eastAsia="en-GB"/>
        </w:rPr>
        <w:t xml:space="preserve"> </w:t>
      </w:r>
      <w:proofErr w:type="spellStart"/>
      <w:r w:rsidRPr="00E1224E">
        <w:rPr>
          <w:rFonts w:eastAsia="Times New Roman" w:cs="Times New Roman"/>
          <w:i/>
          <w:iCs/>
          <w:sz w:val="24"/>
          <w:szCs w:val="24"/>
          <w:lang w:eastAsia="en-GB"/>
        </w:rPr>
        <w:t>Martínez</w:t>
      </w:r>
      <w:proofErr w:type="spellEnd"/>
      <w:r w:rsidRPr="00E1224E">
        <w:rPr>
          <w:rFonts w:eastAsia="Times New Roman" w:cs="Times New Roman"/>
          <w:i/>
          <w:iCs/>
          <w:sz w:val="24"/>
          <w:szCs w:val="24"/>
          <w:lang w:eastAsia="en-GB"/>
        </w:rPr>
        <w:t xml:space="preserve">, and Francisco </w:t>
      </w:r>
      <w:proofErr w:type="spellStart"/>
      <w:r w:rsidRPr="00E1224E">
        <w:rPr>
          <w:rFonts w:eastAsia="Times New Roman" w:cs="Times New Roman"/>
          <w:i/>
          <w:iCs/>
          <w:sz w:val="24"/>
          <w:szCs w:val="24"/>
          <w:lang w:eastAsia="en-GB"/>
        </w:rPr>
        <w:t>Alcantud</w:t>
      </w:r>
      <w:proofErr w:type="spellEnd"/>
      <w:r w:rsidRPr="00E1224E">
        <w:rPr>
          <w:rFonts w:eastAsia="Times New Roman" w:cs="Times New Roman"/>
          <w:i/>
          <w:iCs/>
          <w:sz w:val="24"/>
          <w:szCs w:val="24"/>
          <w:lang w:eastAsia="en-GB"/>
        </w:rPr>
        <w:t xml:space="preserve">. 2007. Web accessibility for individuals with cognitive deficits: A comparative study between an existing commercial Web and its cognitively accessible equivalent. ACM Trans. </w:t>
      </w:r>
      <w:proofErr w:type="spellStart"/>
      <w:proofErr w:type="gramStart"/>
      <w:r w:rsidRPr="00E1224E">
        <w:rPr>
          <w:rFonts w:eastAsia="Times New Roman" w:cs="Times New Roman"/>
          <w:i/>
          <w:iCs/>
          <w:sz w:val="24"/>
          <w:szCs w:val="24"/>
          <w:lang w:eastAsia="en-GB"/>
        </w:rPr>
        <w:t>Comput</w:t>
      </w:r>
      <w:proofErr w:type="spellEnd"/>
      <w:r w:rsidRPr="00E1224E">
        <w:rPr>
          <w:rFonts w:eastAsia="Times New Roman" w:cs="Times New Roman"/>
          <w:i/>
          <w:iCs/>
          <w:sz w:val="24"/>
          <w:szCs w:val="24"/>
          <w:lang w:eastAsia="en-GB"/>
        </w:rPr>
        <w:t>.-</w:t>
      </w:r>
      <w:proofErr w:type="gramEnd"/>
      <w:r w:rsidRPr="00E1224E">
        <w:rPr>
          <w:rFonts w:eastAsia="Times New Roman" w:cs="Times New Roman"/>
          <w:i/>
          <w:iCs/>
          <w:sz w:val="24"/>
          <w:szCs w:val="24"/>
          <w:lang w:eastAsia="en-GB"/>
        </w:rPr>
        <w:lastRenderedPageBreak/>
        <w:t>Hum. Interact. 14, 3, Article 12 (September 2007).</w:t>
      </w:r>
      <w:r w:rsidR="00E1224E">
        <w:rPr>
          <w:rFonts w:eastAsia="Times New Roman" w:cs="Times New Roman"/>
          <w:i/>
          <w:iCs/>
          <w:sz w:val="24"/>
          <w:szCs w:val="24"/>
          <w:lang w:eastAsia="en-GB"/>
        </w:rPr>
        <w:t xml:space="preserve"> </w:t>
      </w:r>
      <w:r w:rsidRPr="00E1224E">
        <w:rPr>
          <w:rFonts w:eastAsia="Times New Roman" w:cs="Times New Roman"/>
          <w:i/>
          <w:iCs/>
          <w:sz w:val="24"/>
          <w:szCs w:val="24"/>
          <w:lang w:eastAsia="en-GB"/>
        </w:rPr>
        <w:t xml:space="preserve"> DOI=http://dx.doi.org/10.1145/1279700.1279702</w:t>
      </w:r>
    </w:p>
    <w:p w14:paraId="384AC2A7" w14:textId="77777777" w:rsidR="005B1A83" w:rsidRPr="005E6D00" w:rsidRDefault="005B1A83" w:rsidP="005B1A83">
      <w:pPr>
        <w:pStyle w:val="Heading3"/>
        <w:rPr>
          <w:rFonts w:asciiTheme="minorHAnsi" w:hAnsiTheme="minorHAnsi"/>
        </w:rPr>
      </w:pPr>
      <w:r w:rsidRPr="005E6D00">
        <w:rPr>
          <w:rFonts w:asciiTheme="minorHAnsi" w:hAnsiTheme="minorHAnsi"/>
        </w:rPr>
        <w:t xml:space="preserve">Use of video and imagery </w:t>
      </w:r>
    </w:p>
    <w:p w14:paraId="271A4BE6" w14:textId="3D975BCC" w:rsidR="005B1A83" w:rsidRPr="00E1224E" w:rsidRDefault="005B1A83" w:rsidP="005B1A83">
      <w:pPr>
        <w:pStyle w:val="Heading3"/>
        <w:rPr>
          <w:rFonts w:asciiTheme="minorHAnsi" w:hAnsiTheme="minorHAnsi"/>
          <w:b w:val="0"/>
          <w:bCs w:val="0"/>
          <w:sz w:val="24"/>
          <w:szCs w:val="24"/>
        </w:rPr>
      </w:pPr>
      <w:r w:rsidRPr="00E1224E">
        <w:rPr>
          <w:rFonts w:asciiTheme="minorHAnsi" w:hAnsiTheme="minorHAnsi"/>
          <w:b w:val="0"/>
          <w:bCs w:val="0"/>
          <w:sz w:val="24"/>
          <w:szCs w:val="24"/>
        </w:rPr>
        <w:t xml:space="preserve">“Good cues for individuals without EMI (episodic memory impairment) can be </w:t>
      </w:r>
      <w:proofErr w:type="gramStart"/>
      <w:r w:rsidRPr="00E1224E">
        <w:rPr>
          <w:rFonts w:asciiTheme="minorHAnsi" w:hAnsiTheme="minorHAnsi"/>
          <w:b w:val="0"/>
          <w:bCs w:val="0"/>
          <w:sz w:val="24"/>
          <w:szCs w:val="24"/>
        </w:rPr>
        <w:t>more subtle</w:t>
      </w:r>
      <w:proofErr w:type="gramEnd"/>
      <w:r w:rsidRPr="00E1224E">
        <w:rPr>
          <w:rFonts w:asciiTheme="minorHAnsi" w:hAnsiTheme="minorHAnsi"/>
          <w:b w:val="0"/>
          <w:bCs w:val="0"/>
          <w:sz w:val="24"/>
          <w:szCs w:val="24"/>
        </w:rPr>
        <w:t xml:space="preserve"> and less central to the experience, whereas good cues for those with memory impairment need to cover the important highlights of the experience so that they can re-learn and re-construct the forgotten experience […] Individuals with EMI are more easily cognitively overloaded, which leads to a need for systems to present a smaller number of only the most powerful cues.”</w:t>
      </w:r>
    </w:p>
    <w:p w14:paraId="36DE781E" w14:textId="77777777" w:rsidR="005B1A83" w:rsidRPr="00E1224E" w:rsidRDefault="005B1A83" w:rsidP="00E1224E">
      <w:pPr>
        <w:pStyle w:val="Heading3"/>
        <w:ind w:left="360"/>
        <w:rPr>
          <w:rFonts w:asciiTheme="minorHAnsi" w:hAnsiTheme="minorHAnsi"/>
          <w:b w:val="0"/>
          <w:bCs w:val="0"/>
          <w:i/>
          <w:iCs/>
          <w:sz w:val="24"/>
          <w:szCs w:val="24"/>
        </w:rPr>
      </w:pPr>
      <w:r w:rsidRPr="00E1224E">
        <w:rPr>
          <w:rFonts w:asciiTheme="minorHAnsi" w:hAnsiTheme="minorHAnsi"/>
          <w:b w:val="0"/>
          <w:bCs w:val="0"/>
          <w:i/>
          <w:iCs/>
          <w:sz w:val="24"/>
          <w:szCs w:val="24"/>
        </w:rPr>
        <w:t xml:space="preserve">Matthew L. Lee and </w:t>
      </w:r>
      <w:proofErr w:type="spellStart"/>
      <w:r w:rsidRPr="00E1224E">
        <w:rPr>
          <w:rFonts w:asciiTheme="minorHAnsi" w:hAnsiTheme="minorHAnsi"/>
          <w:b w:val="0"/>
          <w:bCs w:val="0"/>
          <w:i/>
          <w:iCs/>
          <w:sz w:val="24"/>
          <w:szCs w:val="24"/>
        </w:rPr>
        <w:t>Anind</w:t>
      </w:r>
      <w:proofErr w:type="spellEnd"/>
      <w:r w:rsidRPr="00E1224E">
        <w:rPr>
          <w:rFonts w:asciiTheme="minorHAnsi" w:hAnsiTheme="minorHAnsi"/>
          <w:b w:val="0"/>
          <w:bCs w:val="0"/>
          <w:i/>
          <w:iCs/>
          <w:sz w:val="24"/>
          <w:szCs w:val="24"/>
        </w:rPr>
        <w:t xml:space="preserve"> K. </w:t>
      </w:r>
      <w:proofErr w:type="spellStart"/>
      <w:r w:rsidRPr="00E1224E">
        <w:rPr>
          <w:rFonts w:asciiTheme="minorHAnsi" w:hAnsiTheme="minorHAnsi"/>
          <w:b w:val="0"/>
          <w:bCs w:val="0"/>
          <w:i/>
          <w:iCs/>
          <w:sz w:val="24"/>
          <w:szCs w:val="24"/>
        </w:rPr>
        <w:t>Dey</w:t>
      </w:r>
      <w:proofErr w:type="spellEnd"/>
      <w:r w:rsidRPr="00E1224E">
        <w:rPr>
          <w:rFonts w:asciiTheme="minorHAnsi" w:hAnsiTheme="minorHAnsi"/>
          <w:b w:val="0"/>
          <w:bCs w:val="0"/>
          <w:i/>
          <w:iCs/>
          <w:sz w:val="24"/>
          <w:szCs w:val="24"/>
        </w:rPr>
        <w:t>. 2007. Providing good memory cues for people with episodic memory impairment. In Proceedings of the 9th international ACM SIGACCESS conference on Computers and accessibility (Assets '07). ACM, New York, NY, USA, 131-138. DOI=http://dx.doi.org/10.1145/1296843.1296867</w:t>
      </w:r>
    </w:p>
    <w:p w14:paraId="0FB2EE45" w14:textId="77777777" w:rsidR="005B1A83" w:rsidRPr="005E6D00" w:rsidRDefault="005B1A83" w:rsidP="005B1A83">
      <w:pPr>
        <w:pStyle w:val="Heading3"/>
        <w:rPr>
          <w:rFonts w:asciiTheme="minorHAnsi" w:hAnsiTheme="minorHAnsi"/>
          <w:b w:val="0"/>
          <w:bCs w:val="0"/>
          <w:sz w:val="24"/>
          <w:szCs w:val="24"/>
        </w:rPr>
      </w:pPr>
    </w:p>
    <w:p w14:paraId="5E6B7899" w14:textId="77777777" w:rsidR="0048733E" w:rsidRPr="005E6D00" w:rsidRDefault="0048733E" w:rsidP="0048733E">
      <w:pPr>
        <w:spacing w:before="100" w:beforeAutospacing="1" w:after="100" w:afterAutospacing="1" w:line="240" w:lineRule="auto"/>
        <w:ind w:left="720"/>
        <w:rPr>
          <w:rFonts w:eastAsia="Times New Roman" w:cs="Times New Roman"/>
          <w:sz w:val="24"/>
          <w:szCs w:val="24"/>
          <w:lang w:eastAsia="en-GB"/>
        </w:rPr>
      </w:pPr>
    </w:p>
    <w:p w14:paraId="5BFE73E0" w14:textId="461B1B57" w:rsidR="0048733E" w:rsidRPr="005E6D00" w:rsidRDefault="0048733E" w:rsidP="0048733E">
      <w:p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Interesting statement</w:t>
      </w:r>
      <w:r w:rsidR="00E1224E">
        <w:rPr>
          <w:rFonts w:eastAsia="Times New Roman" w:cs="Times New Roman"/>
          <w:sz w:val="24"/>
          <w:szCs w:val="24"/>
          <w:lang w:eastAsia="en-GB"/>
        </w:rPr>
        <w:t xml:space="preserve"> published in UK </w:t>
      </w:r>
      <w:proofErr w:type="gramStart"/>
      <w:r w:rsidR="00E1224E">
        <w:rPr>
          <w:rFonts w:eastAsia="Times New Roman" w:cs="Times New Roman"/>
          <w:sz w:val="24"/>
          <w:szCs w:val="24"/>
          <w:lang w:eastAsia="en-GB"/>
        </w:rPr>
        <w:t xml:space="preserve">magazine </w:t>
      </w:r>
      <w:bookmarkStart w:id="2" w:name="_GoBack"/>
      <w:bookmarkEnd w:id="2"/>
      <w:r w:rsidRPr="005E6D00">
        <w:rPr>
          <w:rFonts w:eastAsia="Times New Roman" w:cs="Times New Roman"/>
          <w:sz w:val="24"/>
          <w:szCs w:val="24"/>
          <w:lang w:eastAsia="en-GB"/>
        </w:rPr>
        <w:t xml:space="preserve"> “</w:t>
      </w:r>
      <w:proofErr w:type="gramEnd"/>
      <w:r w:rsidRPr="005E6D00">
        <w:rPr>
          <w:rFonts w:eastAsia="Times New Roman" w:cs="Times New Roman"/>
          <w:i/>
          <w:iCs/>
          <w:sz w:val="24"/>
          <w:szCs w:val="24"/>
          <w:lang w:eastAsia="en-GB"/>
        </w:rPr>
        <w:t>All public sector bodies and all organisations which receive substantial support from or are licensed to provide public services should be subject to a statutory requirement on the provision of multimodal information. This requirement should be progressively extended from the largest to smaller organisations</w:t>
      </w:r>
      <w:r w:rsidRPr="005E6D00">
        <w:rPr>
          <w:rFonts w:eastAsia="Times New Roman" w:cs="Times New Roman"/>
          <w:sz w:val="24"/>
          <w:szCs w:val="24"/>
          <w:lang w:eastAsia="en-GB"/>
        </w:rPr>
        <w:t xml:space="preserve">.”  </w:t>
      </w:r>
    </w:p>
    <w:p w14:paraId="4BB0409A" w14:textId="77777777" w:rsidR="0048733E" w:rsidRPr="005E6D00" w:rsidRDefault="0048733E" w:rsidP="0048733E">
      <w:pPr>
        <w:pStyle w:val="ListParagraph"/>
        <w:numPr>
          <w:ilvl w:val="0"/>
          <w:numId w:val="11"/>
        </w:numPr>
        <w:spacing w:before="100" w:beforeAutospacing="1" w:after="100" w:afterAutospacing="1" w:line="240" w:lineRule="auto"/>
        <w:rPr>
          <w:rFonts w:eastAsia="Times New Roman" w:cs="Times New Roman"/>
          <w:sz w:val="24"/>
          <w:szCs w:val="24"/>
          <w:lang w:eastAsia="en-GB"/>
        </w:rPr>
      </w:pPr>
      <w:r w:rsidRPr="005E6D00">
        <w:rPr>
          <w:rFonts w:eastAsia="Times New Roman" w:cs="Times New Roman"/>
          <w:sz w:val="24"/>
          <w:szCs w:val="24"/>
          <w:lang w:eastAsia="en-GB"/>
        </w:rPr>
        <w:t xml:space="preserve">Carey, K., 2006. BROADBAND &amp; DISABILITY A </w:t>
      </w:r>
      <w:proofErr w:type="spellStart"/>
      <w:r w:rsidRPr="005E6D00">
        <w:rPr>
          <w:rFonts w:eastAsia="Times New Roman" w:cs="Times New Roman"/>
          <w:sz w:val="24"/>
          <w:szCs w:val="24"/>
          <w:lang w:eastAsia="en-GB"/>
        </w:rPr>
        <w:t>humanITy</w:t>
      </w:r>
      <w:proofErr w:type="spellEnd"/>
      <w:r w:rsidRPr="005E6D00">
        <w:rPr>
          <w:rFonts w:eastAsia="Times New Roman" w:cs="Times New Roman"/>
          <w:sz w:val="24"/>
          <w:szCs w:val="24"/>
          <w:lang w:eastAsia="en-GB"/>
        </w:rPr>
        <w:t xml:space="preserve"> Paper Sponsored by BT In association with Ability magazine and E-Access Bulletin. , (September).</w:t>
      </w:r>
    </w:p>
    <w:p w14:paraId="43AB20D2" w14:textId="77777777" w:rsidR="0048733E" w:rsidRPr="005E6D00" w:rsidRDefault="0048733E" w:rsidP="0048733E">
      <w:pPr>
        <w:pStyle w:val="ListParagraph"/>
        <w:spacing w:before="100" w:beforeAutospacing="1" w:after="100" w:afterAutospacing="1" w:line="240" w:lineRule="auto"/>
        <w:rPr>
          <w:rFonts w:eastAsia="Times New Roman" w:cs="Times New Roman"/>
          <w:sz w:val="24"/>
          <w:szCs w:val="24"/>
          <w:lang w:eastAsia="en-GB"/>
        </w:rPr>
      </w:pPr>
    </w:p>
    <w:p w14:paraId="17170011" w14:textId="77777777" w:rsidR="00EC76BA" w:rsidRPr="005E6D00" w:rsidRDefault="00EC76BA" w:rsidP="00EC76BA">
      <w:pPr>
        <w:spacing w:before="100" w:beforeAutospacing="1" w:after="100" w:afterAutospacing="1" w:line="240" w:lineRule="auto"/>
        <w:rPr>
          <w:rFonts w:eastAsia="Times New Roman" w:cs="Times New Roman"/>
          <w:sz w:val="24"/>
          <w:szCs w:val="24"/>
          <w:lang w:eastAsia="en-GB"/>
        </w:rPr>
      </w:pPr>
    </w:p>
    <w:p w14:paraId="686A559A" w14:textId="77777777" w:rsidR="00EC76BA" w:rsidRPr="005E6D00" w:rsidRDefault="00EC76BA" w:rsidP="00EC76BA">
      <w:pPr>
        <w:spacing w:before="100" w:beforeAutospacing="1" w:after="100" w:afterAutospacing="1" w:line="240" w:lineRule="auto"/>
        <w:rPr>
          <w:rFonts w:eastAsia="Times New Roman" w:cs="Times New Roman"/>
          <w:sz w:val="24"/>
          <w:szCs w:val="24"/>
          <w:lang w:eastAsia="en-GB"/>
        </w:rPr>
      </w:pPr>
    </w:p>
    <w:sectPr w:rsidR="00EC76BA" w:rsidRPr="005E6D00" w:rsidSect="00A93A6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A. Draffan" w:date="2016-02-01T13:09:00Z" w:initials="ED">
    <w:p w14:paraId="4CDBC508" w14:textId="60E8FB0A" w:rsidR="0064754E" w:rsidRDefault="0064754E">
      <w:pPr>
        <w:pStyle w:val="CommentText"/>
      </w:pPr>
      <w:r>
        <w:rPr>
          <w:rStyle w:val="CommentReference"/>
        </w:rPr>
        <w:annotationRef/>
      </w:r>
      <w:r>
        <w:t xml:space="preserve">Surely this applies to us all? </w:t>
      </w:r>
    </w:p>
  </w:comment>
  <w:comment w:id="1" w:author="E.A. Draffan" w:date="2016-02-01T13:51:00Z" w:initials="ED">
    <w:p w14:paraId="3738EEA6" w14:textId="0A752B73" w:rsidR="00403D83" w:rsidRDefault="00403D83">
      <w:pPr>
        <w:pStyle w:val="CommentText"/>
      </w:pPr>
      <w:r>
        <w:rPr>
          <w:rStyle w:val="CommentReference"/>
        </w:rPr>
        <w:annotationRef/>
      </w:r>
      <w:r>
        <w:t xml:space="preserve">This feels very repetitious can we leave it out?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BC508" w15:done="0"/>
  <w15:commentEx w15:paraId="3738EEA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DD45" w14:textId="77777777" w:rsidR="001936D1" w:rsidRDefault="001936D1" w:rsidP="007B4DB6">
      <w:pPr>
        <w:spacing w:after="0" w:line="240" w:lineRule="auto"/>
      </w:pPr>
      <w:r>
        <w:separator/>
      </w:r>
    </w:p>
  </w:endnote>
  <w:endnote w:type="continuationSeparator" w:id="0">
    <w:p w14:paraId="33F19750" w14:textId="77777777" w:rsidR="001936D1" w:rsidRDefault="001936D1" w:rsidP="007B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A75E4" w14:textId="77777777" w:rsidR="001936D1" w:rsidRDefault="001936D1" w:rsidP="007B4DB6">
      <w:pPr>
        <w:spacing w:after="0" w:line="240" w:lineRule="auto"/>
      </w:pPr>
      <w:r>
        <w:separator/>
      </w:r>
    </w:p>
  </w:footnote>
  <w:footnote w:type="continuationSeparator" w:id="0">
    <w:p w14:paraId="5E1E38E8" w14:textId="77777777" w:rsidR="001936D1" w:rsidRDefault="001936D1" w:rsidP="007B4DB6">
      <w:pPr>
        <w:spacing w:after="0" w:line="240" w:lineRule="auto"/>
      </w:pPr>
      <w:r>
        <w:continuationSeparator/>
      </w:r>
    </w:p>
  </w:footnote>
  <w:footnote w:id="1">
    <w:p w14:paraId="2F63AB27" w14:textId="23465BC6" w:rsidR="00853C47" w:rsidRDefault="00853C47">
      <w:pPr>
        <w:pStyle w:val="FootnoteText"/>
      </w:pPr>
      <w:r>
        <w:rPr>
          <w:rStyle w:val="FootnoteReference"/>
        </w:rPr>
        <w:footnoteRef/>
      </w:r>
      <w:r>
        <w:t xml:space="preserve"> </w:t>
      </w:r>
      <w:r w:rsidRPr="00853C47">
        <w:t>https://www.slightfuture.com/webdev/html5-input-number-localization</w:t>
      </w:r>
    </w:p>
  </w:footnote>
  <w:footnote w:id="2">
    <w:p w14:paraId="10C78B4A" w14:textId="77777777" w:rsidR="00853C47" w:rsidRDefault="00853C47" w:rsidP="00853C47">
      <w:pPr>
        <w:spacing w:before="100" w:beforeAutospacing="1" w:after="100" w:afterAutospacing="1" w:line="240" w:lineRule="auto"/>
        <w:rPr>
          <w:rFonts w:eastAsia="Times New Roman" w:cs="Times New Roman"/>
          <w:sz w:val="24"/>
          <w:szCs w:val="24"/>
          <w:lang w:eastAsia="en-GB"/>
        </w:rPr>
      </w:pPr>
      <w:r>
        <w:rPr>
          <w:rStyle w:val="FootnoteReference"/>
        </w:rPr>
        <w:footnoteRef/>
      </w:r>
      <w:r>
        <w:t xml:space="preserve"> </w:t>
      </w:r>
      <w:r>
        <w:rPr>
          <w:rFonts w:eastAsia="Times New Roman" w:cs="Times New Roman"/>
          <w:sz w:val="24"/>
          <w:szCs w:val="24"/>
          <w:lang w:eastAsia="en-GB"/>
        </w:rPr>
        <w:t xml:space="preserve">www.stemreader.org/notation-dictionary. </w:t>
      </w:r>
    </w:p>
    <w:p w14:paraId="50D5A61A" w14:textId="79E5BA6A" w:rsidR="00853C47" w:rsidRDefault="00853C4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EC5"/>
    <w:multiLevelType w:val="multilevel"/>
    <w:tmpl w:val="B2E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51A7"/>
    <w:multiLevelType w:val="multilevel"/>
    <w:tmpl w:val="6CC0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218A7"/>
    <w:multiLevelType w:val="hybridMultilevel"/>
    <w:tmpl w:val="E5BCD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AE0B23"/>
    <w:multiLevelType w:val="multilevel"/>
    <w:tmpl w:val="DA4E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565E0"/>
    <w:multiLevelType w:val="multilevel"/>
    <w:tmpl w:val="146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71DDB"/>
    <w:multiLevelType w:val="multilevel"/>
    <w:tmpl w:val="222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0CCC"/>
    <w:multiLevelType w:val="multilevel"/>
    <w:tmpl w:val="5E707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E7105"/>
    <w:multiLevelType w:val="multilevel"/>
    <w:tmpl w:val="240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82F8E"/>
    <w:multiLevelType w:val="multilevel"/>
    <w:tmpl w:val="2C90EA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11F5D"/>
    <w:multiLevelType w:val="multilevel"/>
    <w:tmpl w:val="E6E0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F3841"/>
    <w:multiLevelType w:val="multilevel"/>
    <w:tmpl w:val="959C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54CB8"/>
    <w:multiLevelType w:val="multilevel"/>
    <w:tmpl w:val="CC84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70AA2"/>
    <w:multiLevelType w:val="hybridMultilevel"/>
    <w:tmpl w:val="F50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7"/>
  </w:num>
  <w:num w:numId="6">
    <w:abstractNumId w:val="3"/>
  </w:num>
  <w:num w:numId="7">
    <w:abstractNumId w:val="5"/>
  </w:num>
  <w:num w:numId="8">
    <w:abstractNumId w:val="4"/>
  </w:num>
  <w:num w:numId="9">
    <w:abstractNumId w:val="0"/>
  </w:num>
  <w:num w:numId="10">
    <w:abstractNumId w:val="6"/>
  </w:num>
  <w:num w:numId="11">
    <w:abstractNumId w:val="12"/>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 Draffan">
    <w15:presenceInfo w15:providerId="Windows Live" w15:userId="5f9f4acf1d6f6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AA"/>
    <w:rsid w:val="00002F16"/>
    <w:rsid w:val="000042B4"/>
    <w:rsid w:val="00005C85"/>
    <w:rsid w:val="000105FD"/>
    <w:rsid w:val="00012636"/>
    <w:rsid w:val="00016058"/>
    <w:rsid w:val="00016D85"/>
    <w:rsid w:val="00017525"/>
    <w:rsid w:val="0002013D"/>
    <w:rsid w:val="00020191"/>
    <w:rsid w:val="00020AFE"/>
    <w:rsid w:val="000221B0"/>
    <w:rsid w:val="00022F23"/>
    <w:rsid w:val="0002619F"/>
    <w:rsid w:val="00027970"/>
    <w:rsid w:val="00030E77"/>
    <w:rsid w:val="0003117C"/>
    <w:rsid w:val="000317EA"/>
    <w:rsid w:val="00035FB9"/>
    <w:rsid w:val="0003655D"/>
    <w:rsid w:val="00036B67"/>
    <w:rsid w:val="0003710A"/>
    <w:rsid w:val="00040CCD"/>
    <w:rsid w:val="00040D54"/>
    <w:rsid w:val="0004656A"/>
    <w:rsid w:val="00047481"/>
    <w:rsid w:val="00047EC7"/>
    <w:rsid w:val="00054B7A"/>
    <w:rsid w:val="00057374"/>
    <w:rsid w:val="00060193"/>
    <w:rsid w:val="00062089"/>
    <w:rsid w:val="0006224D"/>
    <w:rsid w:val="0006610D"/>
    <w:rsid w:val="00066E25"/>
    <w:rsid w:val="0007043A"/>
    <w:rsid w:val="00072574"/>
    <w:rsid w:val="000727AE"/>
    <w:rsid w:val="00074CAF"/>
    <w:rsid w:val="00075AF5"/>
    <w:rsid w:val="00080990"/>
    <w:rsid w:val="0008192D"/>
    <w:rsid w:val="00081989"/>
    <w:rsid w:val="00084348"/>
    <w:rsid w:val="000868ED"/>
    <w:rsid w:val="00087E97"/>
    <w:rsid w:val="00087EC2"/>
    <w:rsid w:val="0009230C"/>
    <w:rsid w:val="00094418"/>
    <w:rsid w:val="00097470"/>
    <w:rsid w:val="00097B8D"/>
    <w:rsid w:val="000A2FAE"/>
    <w:rsid w:val="000A407F"/>
    <w:rsid w:val="000A4106"/>
    <w:rsid w:val="000A429F"/>
    <w:rsid w:val="000A57B8"/>
    <w:rsid w:val="000B23F0"/>
    <w:rsid w:val="000B3194"/>
    <w:rsid w:val="000B33EC"/>
    <w:rsid w:val="000B7279"/>
    <w:rsid w:val="000C1A8A"/>
    <w:rsid w:val="000C2397"/>
    <w:rsid w:val="000C2585"/>
    <w:rsid w:val="000C768E"/>
    <w:rsid w:val="000D04BA"/>
    <w:rsid w:val="000D09A9"/>
    <w:rsid w:val="000D40E1"/>
    <w:rsid w:val="000D4147"/>
    <w:rsid w:val="000D47B9"/>
    <w:rsid w:val="000D68D1"/>
    <w:rsid w:val="000D7B30"/>
    <w:rsid w:val="000E2778"/>
    <w:rsid w:val="000E4272"/>
    <w:rsid w:val="000E61F3"/>
    <w:rsid w:val="000F0D10"/>
    <w:rsid w:val="000F1C9A"/>
    <w:rsid w:val="000F251B"/>
    <w:rsid w:val="000F631B"/>
    <w:rsid w:val="00102948"/>
    <w:rsid w:val="00102BA8"/>
    <w:rsid w:val="00105C6E"/>
    <w:rsid w:val="00107144"/>
    <w:rsid w:val="00116739"/>
    <w:rsid w:val="00120B2F"/>
    <w:rsid w:val="00120F9A"/>
    <w:rsid w:val="00130D8A"/>
    <w:rsid w:val="00131B77"/>
    <w:rsid w:val="0013679D"/>
    <w:rsid w:val="00140192"/>
    <w:rsid w:val="00142A23"/>
    <w:rsid w:val="00142D9D"/>
    <w:rsid w:val="00143D24"/>
    <w:rsid w:val="00143F60"/>
    <w:rsid w:val="00144C33"/>
    <w:rsid w:val="00144CA3"/>
    <w:rsid w:val="00145F7C"/>
    <w:rsid w:val="0014643A"/>
    <w:rsid w:val="00147266"/>
    <w:rsid w:val="00147DEA"/>
    <w:rsid w:val="0015194D"/>
    <w:rsid w:val="00157A0D"/>
    <w:rsid w:val="00160889"/>
    <w:rsid w:val="00162485"/>
    <w:rsid w:val="00164060"/>
    <w:rsid w:val="001654AE"/>
    <w:rsid w:val="001658E1"/>
    <w:rsid w:val="00166C71"/>
    <w:rsid w:val="00167655"/>
    <w:rsid w:val="00170347"/>
    <w:rsid w:val="001711B4"/>
    <w:rsid w:val="00172469"/>
    <w:rsid w:val="001747F7"/>
    <w:rsid w:val="00175370"/>
    <w:rsid w:val="00175DC9"/>
    <w:rsid w:val="0018020A"/>
    <w:rsid w:val="00182A34"/>
    <w:rsid w:val="0018747F"/>
    <w:rsid w:val="00190928"/>
    <w:rsid w:val="00192308"/>
    <w:rsid w:val="001936D1"/>
    <w:rsid w:val="00196F3D"/>
    <w:rsid w:val="001A6F43"/>
    <w:rsid w:val="001B0831"/>
    <w:rsid w:val="001B1DBD"/>
    <w:rsid w:val="001B23FF"/>
    <w:rsid w:val="001B3B14"/>
    <w:rsid w:val="001B5099"/>
    <w:rsid w:val="001B5131"/>
    <w:rsid w:val="001C011E"/>
    <w:rsid w:val="001C160A"/>
    <w:rsid w:val="001C32EE"/>
    <w:rsid w:val="001C5A61"/>
    <w:rsid w:val="001C7827"/>
    <w:rsid w:val="001D1057"/>
    <w:rsid w:val="001D293D"/>
    <w:rsid w:val="001D4518"/>
    <w:rsid w:val="001D4A51"/>
    <w:rsid w:val="001D4D82"/>
    <w:rsid w:val="001D6647"/>
    <w:rsid w:val="001D75CC"/>
    <w:rsid w:val="001D7C33"/>
    <w:rsid w:val="001E0098"/>
    <w:rsid w:val="001E317D"/>
    <w:rsid w:val="001E45B2"/>
    <w:rsid w:val="001E7A20"/>
    <w:rsid w:val="00200F0B"/>
    <w:rsid w:val="002023A5"/>
    <w:rsid w:val="0020276D"/>
    <w:rsid w:val="002032B9"/>
    <w:rsid w:val="00203FC7"/>
    <w:rsid w:val="0020542B"/>
    <w:rsid w:val="00212748"/>
    <w:rsid w:val="002132EC"/>
    <w:rsid w:val="00215941"/>
    <w:rsid w:val="002257E1"/>
    <w:rsid w:val="00227A05"/>
    <w:rsid w:val="0023220C"/>
    <w:rsid w:val="002344BC"/>
    <w:rsid w:val="00235014"/>
    <w:rsid w:val="00236AAE"/>
    <w:rsid w:val="00236C18"/>
    <w:rsid w:val="00240CA5"/>
    <w:rsid w:val="00242227"/>
    <w:rsid w:val="00243A91"/>
    <w:rsid w:val="0024631B"/>
    <w:rsid w:val="00246DF3"/>
    <w:rsid w:val="0024740C"/>
    <w:rsid w:val="00250872"/>
    <w:rsid w:val="0025368D"/>
    <w:rsid w:val="00254375"/>
    <w:rsid w:val="00256595"/>
    <w:rsid w:val="0025671F"/>
    <w:rsid w:val="00261057"/>
    <w:rsid w:val="00263EA5"/>
    <w:rsid w:val="002660E1"/>
    <w:rsid w:val="00272333"/>
    <w:rsid w:val="0027434F"/>
    <w:rsid w:val="00275829"/>
    <w:rsid w:val="00276900"/>
    <w:rsid w:val="0027773B"/>
    <w:rsid w:val="00277EDF"/>
    <w:rsid w:val="00280867"/>
    <w:rsid w:val="00281A76"/>
    <w:rsid w:val="00281EC7"/>
    <w:rsid w:val="002833BD"/>
    <w:rsid w:val="002850EE"/>
    <w:rsid w:val="00287820"/>
    <w:rsid w:val="00287D42"/>
    <w:rsid w:val="00291FB1"/>
    <w:rsid w:val="002927CA"/>
    <w:rsid w:val="00292AD5"/>
    <w:rsid w:val="00294919"/>
    <w:rsid w:val="00296016"/>
    <w:rsid w:val="002A504D"/>
    <w:rsid w:val="002A61B2"/>
    <w:rsid w:val="002A7697"/>
    <w:rsid w:val="002B0E71"/>
    <w:rsid w:val="002B4B22"/>
    <w:rsid w:val="002B64B6"/>
    <w:rsid w:val="002B6D80"/>
    <w:rsid w:val="002C0C3E"/>
    <w:rsid w:val="002C1AC7"/>
    <w:rsid w:val="002C33DF"/>
    <w:rsid w:val="002C4495"/>
    <w:rsid w:val="002C46F9"/>
    <w:rsid w:val="002C70AD"/>
    <w:rsid w:val="002C75A0"/>
    <w:rsid w:val="002C75D8"/>
    <w:rsid w:val="002D2D67"/>
    <w:rsid w:val="002D3431"/>
    <w:rsid w:val="002D47E2"/>
    <w:rsid w:val="002D5BE1"/>
    <w:rsid w:val="002E466E"/>
    <w:rsid w:val="002E7032"/>
    <w:rsid w:val="002F31D6"/>
    <w:rsid w:val="002F4FC5"/>
    <w:rsid w:val="002F57F2"/>
    <w:rsid w:val="003046D7"/>
    <w:rsid w:val="0031040F"/>
    <w:rsid w:val="00316C4E"/>
    <w:rsid w:val="00317B59"/>
    <w:rsid w:val="00317E00"/>
    <w:rsid w:val="003217B0"/>
    <w:rsid w:val="003220A1"/>
    <w:rsid w:val="00322448"/>
    <w:rsid w:val="003225D8"/>
    <w:rsid w:val="00325898"/>
    <w:rsid w:val="00327E70"/>
    <w:rsid w:val="00330DA9"/>
    <w:rsid w:val="00334AE5"/>
    <w:rsid w:val="00336B19"/>
    <w:rsid w:val="0034232C"/>
    <w:rsid w:val="0034439A"/>
    <w:rsid w:val="003463A7"/>
    <w:rsid w:val="00346BD8"/>
    <w:rsid w:val="00350007"/>
    <w:rsid w:val="00351003"/>
    <w:rsid w:val="003514B3"/>
    <w:rsid w:val="003528A3"/>
    <w:rsid w:val="00353AAA"/>
    <w:rsid w:val="003578DE"/>
    <w:rsid w:val="00363C2B"/>
    <w:rsid w:val="003643CF"/>
    <w:rsid w:val="003656E3"/>
    <w:rsid w:val="00367F3D"/>
    <w:rsid w:val="00371694"/>
    <w:rsid w:val="003726BA"/>
    <w:rsid w:val="003730E9"/>
    <w:rsid w:val="003732EF"/>
    <w:rsid w:val="00381127"/>
    <w:rsid w:val="00383E6E"/>
    <w:rsid w:val="00392DE2"/>
    <w:rsid w:val="003965AD"/>
    <w:rsid w:val="00397D8B"/>
    <w:rsid w:val="003A49E5"/>
    <w:rsid w:val="003A74A3"/>
    <w:rsid w:val="003A7F87"/>
    <w:rsid w:val="003B0672"/>
    <w:rsid w:val="003B22C9"/>
    <w:rsid w:val="003B6C7A"/>
    <w:rsid w:val="003C177D"/>
    <w:rsid w:val="003C2FF1"/>
    <w:rsid w:val="003C3CD4"/>
    <w:rsid w:val="003C55FE"/>
    <w:rsid w:val="003C5AA0"/>
    <w:rsid w:val="003C712E"/>
    <w:rsid w:val="003D1DAB"/>
    <w:rsid w:val="003D5F66"/>
    <w:rsid w:val="003E048C"/>
    <w:rsid w:val="003E093D"/>
    <w:rsid w:val="003E1942"/>
    <w:rsid w:val="003E6DD4"/>
    <w:rsid w:val="003E6E44"/>
    <w:rsid w:val="003F00FA"/>
    <w:rsid w:val="003F2D57"/>
    <w:rsid w:val="003F330D"/>
    <w:rsid w:val="003F3694"/>
    <w:rsid w:val="0040011B"/>
    <w:rsid w:val="00402F2F"/>
    <w:rsid w:val="00403D83"/>
    <w:rsid w:val="00405443"/>
    <w:rsid w:val="00405EAB"/>
    <w:rsid w:val="004125FA"/>
    <w:rsid w:val="00412AB8"/>
    <w:rsid w:val="00412B22"/>
    <w:rsid w:val="00412F72"/>
    <w:rsid w:val="00417955"/>
    <w:rsid w:val="0042257C"/>
    <w:rsid w:val="00424A88"/>
    <w:rsid w:val="00426BAF"/>
    <w:rsid w:val="0042774A"/>
    <w:rsid w:val="004314E0"/>
    <w:rsid w:val="00432CA0"/>
    <w:rsid w:val="004356A2"/>
    <w:rsid w:val="00436372"/>
    <w:rsid w:val="00440F4F"/>
    <w:rsid w:val="00444515"/>
    <w:rsid w:val="0045055D"/>
    <w:rsid w:val="0046182A"/>
    <w:rsid w:val="00462A15"/>
    <w:rsid w:val="00462D24"/>
    <w:rsid w:val="004740EF"/>
    <w:rsid w:val="00480A64"/>
    <w:rsid w:val="00484287"/>
    <w:rsid w:val="0048440F"/>
    <w:rsid w:val="0048456B"/>
    <w:rsid w:val="004851BA"/>
    <w:rsid w:val="00486F69"/>
    <w:rsid w:val="0048733E"/>
    <w:rsid w:val="00490372"/>
    <w:rsid w:val="00493955"/>
    <w:rsid w:val="00494496"/>
    <w:rsid w:val="00494A80"/>
    <w:rsid w:val="004960F5"/>
    <w:rsid w:val="004A0ACA"/>
    <w:rsid w:val="004B2090"/>
    <w:rsid w:val="004B2F1D"/>
    <w:rsid w:val="004B5E13"/>
    <w:rsid w:val="004B70D2"/>
    <w:rsid w:val="004C226B"/>
    <w:rsid w:val="004C44A3"/>
    <w:rsid w:val="004C521E"/>
    <w:rsid w:val="004D1751"/>
    <w:rsid w:val="004D26D3"/>
    <w:rsid w:val="004D3EA4"/>
    <w:rsid w:val="004D449C"/>
    <w:rsid w:val="004E618D"/>
    <w:rsid w:val="004F5FD5"/>
    <w:rsid w:val="004F6EA8"/>
    <w:rsid w:val="005001E2"/>
    <w:rsid w:val="00504348"/>
    <w:rsid w:val="00505745"/>
    <w:rsid w:val="00510ADE"/>
    <w:rsid w:val="00510C7E"/>
    <w:rsid w:val="00513323"/>
    <w:rsid w:val="00513815"/>
    <w:rsid w:val="0051585E"/>
    <w:rsid w:val="005167E7"/>
    <w:rsid w:val="0052018D"/>
    <w:rsid w:val="00520AEF"/>
    <w:rsid w:val="00522801"/>
    <w:rsid w:val="0052699F"/>
    <w:rsid w:val="00527B50"/>
    <w:rsid w:val="0053144D"/>
    <w:rsid w:val="0053189E"/>
    <w:rsid w:val="00531F07"/>
    <w:rsid w:val="005327F7"/>
    <w:rsid w:val="00536EA9"/>
    <w:rsid w:val="0053728F"/>
    <w:rsid w:val="00540CD3"/>
    <w:rsid w:val="00542EDD"/>
    <w:rsid w:val="005447B8"/>
    <w:rsid w:val="00550C17"/>
    <w:rsid w:val="00551682"/>
    <w:rsid w:val="0055196E"/>
    <w:rsid w:val="00553686"/>
    <w:rsid w:val="00557135"/>
    <w:rsid w:val="00557C10"/>
    <w:rsid w:val="00557C26"/>
    <w:rsid w:val="005604D5"/>
    <w:rsid w:val="005612F9"/>
    <w:rsid w:val="00564BF0"/>
    <w:rsid w:val="00567D62"/>
    <w:rsid w:val="005718B0"/>
    <w:rsid w:val="00573028"/>
    <w:rsid w:val="00574DDA"/>
    <w:rsid w:val="00576720"/>
    <w:rsid w:val="00576BED"/>
    <w:rsid w:val="005851C8"/>
    <w:rsid w:val="00586182"/>
    <w:rsid w:val="00587716"/>
    <w:rsid w:val="005913DB"/>
    <w:rsid w:val="005A00CF"/>
    <w:rsid w:val="005A0443"/>
    <w:rsid w:val="005A0989"/>
    <w:rsid w:val="005A0F71"/>
    <w:rsid w:val="005A6E3D"/>
    <w:rsid w:val="005A7029"/>
    <w:rsid w:val="005B1287"/>
    <w:rsid w:val="005B1A83"/>
    <w:rsid w:val="005B2591"/>
    <w:rsid w:val="005B3FAC"/>
    <w:rsid w:val="005B4DBE"/>
    <w:rsid w:val="005B5858"/>
    <w:rsid w:val="005B6F3B"/>
    <w:rsid w:val="005C0CF1"/>
    <w:rsid w:val="005C2687"/>
    <w:rsid w:val="005C4CC6"/>
    <w:rsid w:val="005C5137"/>
    <w:rsid w:val="005C6511"/>
    <w:rsid w:val="005D5585"/>
    <w:rsid w:val="005D5E6F"/>
    <w:rsid w:val="005D5F5F"/>
    <w:rsid w:val="005D65DA"/>
    <w:rsid w:val="005D6F59"/>
    <w:rsid w:val="005E0626"/>
    <w:rsid w:val="005E114F"/>
    <w:rsid w:val="005E1943"/>
    <w:rsid w:val="005E6D00"/>
    <w:rsid w:val="005F2CC8"/>
    <w:rsid w:val="005F377D"/>
    <w:rsid w:val="005F576A"/>
    <w:rsid w:val="005F5B24"/>
    <w:rsid w:val="005F728E"/>
    <w:rsid w:val="005F77B4"/>
    <w:rsid w:val="00610F8E"/>
    <w:rsid w:val="00613046"/>
    <w:rsid w:val="00613CCD"/>
    <w:rsid w:val="00614CCA"/>
    <w:rsid w:val="006159DB"/>
    <w:rsid w:val="006209F4"/>
    <w:rsid w:val="00622AA4"/>
    <w:rsid w:val="00623F48"/>
    <w:rsid w:val="00627994"/>
    <w:rsid w:val="0063256D"/>
    <w:rsid w:val="006354C2"/>
    <w:rsid w:val="00635A46"/>
    <w:rsid w:val="00637504"/>
    <w:rsid w:val="0064233F"/>
    <w:rsid w:val="00644404"/>
    <w:rsid w:val="0064754E"/>
    <w:rsid w:val="0065001C"/>
    <w:rsid w:val="00653142"/>
    <w:rsid w:val="006567F2"/>
    <w:rsid w:val="00656F9C"/>
    <w:rsid w:val="00657642"/>
    <w:rsid w:val="006606F7"/>
    <w:rsid w:val="00664502"/>
    <w:rsid w:val="00664BCB"/>
    <w:rsid w:val="0066653D"/>
    <w:rsid w:val="00670793"/>
    <w:rsid w:val="00673796"/>
    <w:rsid w:val="00673B42"/>
    <w:rsid w:val="00675C54"/>
    <w:rsid w:val="00676757"/>
    <w:rsid w:val="006767CA"/>
    <w:rsid w:val="00681055"/>
    <w:rsid w:val="00681483"/>
    <w:rsid w:val="0068186D"/>
    <w:rsid w:val="006829A8"/>
    <w:rsid w:val="00687827"/>
    <w:rsid w:val="00687CE5"/>
    <w:rsid w:val="00687DDF"/>
    <w:rsid w:val="00691146"/>
    <w:rsid w:val="00691800"/>
    <w:rsid w:val="006948B2"/>
    <w:rsid w:val="00696C8B"/>
    <w:rsid w:val="006A41F0"/>
    <w:rsid w:val="006A4200"/>
    <w:rsid w:val="006A67E7"/>
    <w:rsid w:val="006A6B1E"/>
    <w:rsid w:val="006A75CE"/>
    <w:rsid w:val="006B0F69"/>
    <w:rsid w:val="006B5839"/>
    <w:rsid w:val="006B71D6"/>
    <w:rsid w:val="006C2A7E"/>
    <w:rsid w:val="006C614F"/>
    <w:rsid w:val="006D0401"/>
    <w:rsid w:val="006D2B1E"/>
    <w:rsid w:val="006D35C0"/>
    <w:rsid w:val="006D4753"/>
    <w:rsid w:val="006D7345"/>
    <w:rsid w:val="006E0F6C"/>
    <w:rsid w:val="006E276E"/>
    <w:rsid w:val="006E6691"/>
    <w:rsid w:val="006F000B"/>
    <w:rsid w:val="006F1411"/>
    <w:rsid w:val="006F39FD"/>
    <w:rsid w:val="006F4424"/>
    <w:rsid w:val="006F5671"/>
    <w:rsid w:val="0070017F"/>
    <w:rsid w:val="007006E0"/>
    <w:rsid w:val="0070228B"/>
    <w:rsid w:val="007035D2"/>
    <w:rsid w:val="00703C76"/>
    <w:rsid w:val="007043F2"/>
    <w:rsid w:val="00705272"/>
    <w:rsid w:val="00707264"/>
    <w:rsid w:val="00707614"/>
    <w:rsid w:val="00710AE7"/>
    <w:rsid w:val="00713E62"/>
    <w:rsid w:val="00720C5B"/>
    <w:rsid w:val="00721B70"/>
    <w:rsid w:val="00722D2E"/>
    <w:rsid w:val="00726B33"/>
    <w:rsid w:val="0073288C"/>
    <w:rsid w:val="00734965"/>
    <w:rsid w:val="00734D34"/>
    <w:rsid w:val="00737BD9"/>
    <w:rsid w:val="00737DFE"/>
    <w:rsid w:val="00740DD3"/>
    <w:rsid w:val="007427FC"/>
    <w:rsid w:val="0074581A"/>
    <w:rsid w:val="0074744A"/>
    <w:rsid w:val="00750C9C"/>
    <w:rsid w:val="00751042"/>
    <w:rsid w:val="00751241"/>
    <w:rsid w:val="007519BE"/>
    <w:rsid w:val="00753E66"/>
    <w:rsid w:val="00755756"/>
    <w:rsid w:val="00762FB6"/>
    <w:rsid w:val="00765485"/>
    <w:rsid w:val="00765A74"/>
    <w:rsid w:val="0076756E"/>
    <w:rsid w:val="0077123D"/>
    <w:rsid w:val="0077619E"/>
    <w:rsid w:val="007856B2"/>
    <w:rsid w:val="00786412"/>
    <w:rsid w:val="00786D46"/>
    <w:rsid w:val="007904FF"/>
    <w:rsid w:val="00790BB4"/>
    <w:rsid w:val="007911A3"/>
    <w:rsid w:val="0079401B"/>
    <w:rsid w:val="00795235"/>
    <w:rsid w:val="00795CC1"/>
    <w:rsid w:val="007A07AD"/>
    <w:rsid w:val="007A32AA"/>
    <w:rsid w:val="007A6EEE"/>
    <w:rsid w:val="007A6FBD"/>
    <w:rsid w:val="007B02D7"/>
    <w:rsid w:val="007B4DB6"/>
    <w:rsid w:val="007B5CF5"/>
    <w:rsid w:val="007C1269"/>
    <w:rsid w:val="007C1E79"/>
    <w:rsid w:val="007C26D6"/>
    <w:rsid w:val="007C753C"/>
    <w:rsid w:val="007D112A"/>
    <w:rsid w:val="007D1C0C"/>
    <w:rsid w:val="007D51C9"/>
    <w:rsid w:val="007D6A52"/>
    <w:rsid w:val="007D6FBB"/>
    <w:rsid w:val="007E4B77"/>
    <w:rsid w:val="007E7065"/>
    <w:rsid w:val="007F2C4E"/>
    <w:rsid w:val="007F3D8E"/>
    <w:rsid w:val="007F6BC5"/>
    <w:rsid w:val="0080775C"/>
    <w:rsid w:val="008102EF"/>
    <w:rsid w:val="008243C9"/>
    <w:rsid w:val="00824994"/>
    <w:rsid w:val="008268D8"/>
    <w:rsid w:val="00827B2F"/>
    <w:rsid w:val="008301B7"/>
    <w:rsid w:val="008363C9"/>
    <w:rsid w:val="00837051"/>
    <w:rsid w:val="0084378A"/>
    <w:rsid w:val="00844D8E"/>
    <w:rsid w:val="008453D7"/>
    <w:rsid w:val="00845D25"/>
    <w:rsid w:val="00853C47"/>
    <w:rsid w:val="00854BDE"/>
    <w:rsid w:val="00856126"/>
    <w:rsid w:val="00860665"/>
    <w:rsid w:val="00860C67"/>
    <w:rsid w:val="0086410C"/>
    <w:rsid w:val="00865980"/>
    <w:rsid w:val="00870795"/>
    <w:rsid w:val="00871154"/>
    <w:rsid w:val="00877ADE"/>
    <w:rsid w:val="00882BD8"/>
    <w:rsid w:val="0088337C"/>
    <w:rsid w:val="008840C9"/>
    <w:rsid w:val="008868D4"/>
    <w:rsid w:val="00887ABD"/>
    <w:rsid w:val="00890552"/>
    <w:rsid w:val="00890ECC"/>
    <w:rsid w:val="00894252"/>
    <w:rsid w:val="008968E4"/>
    <w:rsid w:val="00897078"/>
    <w:rsid w:val="008A4D3E"/>
    <w:rsid w:val="008B10D4"/>
    <w:rsid w:val="008B529F"/>
    <w:rsid w:val="008B5581"/>
    <w:rsid w:val="008B5B4C"/>
    <w:rsid w:val="008C4BA6"/>
    <w:rsid w:val="008C7726"/>
    <w:rsid w:val="008D056F"/>
    <w:rsid w:val="008D0D05"/>
    <w:rsid w:val="008D1EED"/>
    <w:rsid w:val="008D2525"/>
    <w:rsid w:val="008D30EF"/>
    <w:rsid w:val="008D3D09"/>
    <w:rsid w:val="008D5108"/>
    <w:rsid w:val="008D5314"/>
    <w:rsid w:val="008D6EA2"/>
    <w:rsid w:val="008D7DEA"/>
    <w:rsid w:val="008E04E4"/>
    <w:rsid w:val="008E1311"/>
    <w:rsid w:val="008E146E"/>
    <w:rsid w:val="008E1AE2"/>
    <w:rsid w:val="008E216F"/>
    <w:rsid w:val="008E3EF5"/>
    <w:rsid w:val="008E7D0E"/>
    <w:rsid w:val="008E7E76"/>
    <w:rsid w:val="008F10B9"/>
    <w:rsid w:val="008F4A15"/>
    <w:rsid w:val="008F51C6"/>
    <w:rsid w:val="008F53BA"/>
    <w:rsid w:val="008F57A0"/>
    <w:rsid w:val="008F6EB4"/>
    <w:rsid w:val="00901027"/>
    <w:rsid w:val="009077B6"/>
    <w:rsid w:val="00911819"/>
    <w:rsid w:val="00912A20"/>
    <w:rsid w:val="00912BAB"/>
    <w:rsid w:val="00912F6B"/>
    <w:rsid w:val="00915BC4"/>
    <w:rsid w:val="00917DBA"/>
    <w:rsid w:val="0092551C"/>
    <w:rsid w:val="00925C0C"/>
    <w:rsid w:val="00930229"/>
    <w:rsid w:val="00932981"/>
    <w:rsid w:val="009333A4"/>
    <w:rsid w:val="0093492B"/>
    <w:rsid w:val="00936CE1"/>
    <w:rsid w:val="0094546D"/>
    <w:rsid w:val="0094561C"/>
    <w:rsid w:val="009461C8"/>
    <w:rsid w:val="00950F1C"/>
    <w:rsid w:val="00951650"/>
    <w:rsid w:val="00960892"/>
    <w:rsid w:val="00961D67"/>
    <w:rsid w:val="0096206C"/>
    <w:rsid w:val="00967F02"/>
    <w:rsid w:val="0097247C"/>
    <w:rsid w:val="00973A70"/>
    <w:rsid w:val="009742BD"/>
    <w:rsid w:val="00974ABE"/>
    <w:rsid w:val="00976B62"/>
    <w:rsid w:val="00980EF9"/>
    <w:rsid w:val="00982BF2"/>
    <w:rsid w:val="00983A71"/>
    <w:rsid w:val="00986BDC"/>
    <w:rsid w:val="009914AF"/>
    <w:rsid w:val="0099495D"/>
    <w:rsid w:val="00995555"/>
    <w:rsid w:val="009A02E5"/>
    <w:rsid w:val="009A1A30"/>
    <w:rsid w:val="009A3982"/>
    <w:rsid w:val="009A476E"/>
    <w:rsid w:val="009A75E9"/>
    <w:rsid w:val="009A7894"/>
    <w:rsid w:val="009A7B8E"/>
    <w:rsid w:val="009B01EE"/>
    <w:rsid w:val="009B0B29"/>
    <w:rsid w:val="009B1C29"/>
    <w:rsid w:val="009B241D"/>
    <w:rsid w:val="009B2902"/>
    <w:rsid w:val="009B6AD7"/>
    <w:rsid w:val="009C154F"/>
    <w:rsid w:val="009C15A0"/>
    <w:rsid w:val="009C41D8"/>
    <w:rsid w:val="009C54DA"/>
    <w:rsid w:val="009D1EDD"/>
    <w:rsid w:val="009D5B01"/>
    <w:rsid w:val="009D604B"/>
    <w:rsid w:val="009D79F8"/>
    <w:rsid w:val="009E3F13"/>
    <w:rsid w:val="009E5B86"/>
    <w:rsid w:val="009F3C53"/>
    <w:rsid w:val="009F53C9"/>
    <w:rsid w:val="009F5CE2"/>
    <w:rsid w:val="00A016E8"/>
    <w:rsid w:val="00A11E3E"/>
    <w:rsid w:val="00A12391"/>
    <w:rsid w:val="00A141EF"/>
    <w:rsid w:val="00A22658"/>
    <w:rsid w:val="00A34041"/>
    <w:rsid w:val="00A34BD7"/>
    <w:rsid w:val="00A34FAC"/>
    <w:rsid w:val="00A353D2"/>
    <w:rsid w:val="00A36716"/>
    <w:rsid w:val="00A435C6"/>
    <w:rsid w:val="00A45A5B"/>
    <w:rsid w:val="00A45EA6"/>
    <w:rsid w:val="00A50C8A"/>
    <w:rsid w:val="00A5431D"/>
    <w:rsid w:val="00A56162"/>
    <w:rsid w:val="00A575BD"/>
    <w:rsid w:val="00A57665"/>
    <w:rsid w:val="00A65D16"/>
    <w:rsid w:val="00A71167"/>
    <w:rsid w:val="00A7146B"/>
    <w:rsid w:val="00A72426"/>
    <w:rsid w:val="00A725F6"/>
    <w:rsid w:val="00A72C8A"/>
    <w:rsid w:val="00A73F5B"/>
    <w:rsid w:val="00A76B04"/>
    <w:rsid w:val="00A774BD"/>
    <w:rsid w:val="00A8033A"/>
    <w:rsid w:val="00A8434B"/>
    <w:rsid w:val="00A84C46"/>
    <w:rsid w:val="00A84D56"/>
    <w:rsid w:val="00A858DD"/>
    <w:rsid w:val="00A86130"/>
    <w:rsid w:val="00A9098E"/>
    <w:rsid w:val="00A9132D"/>
    <w:rsid w:val="00A92D9D"/>
    <w:rsid w:val="00A93A67"/>
    <w:rsid w:val="00A9421C"/>
    <w:rsid w:val="00A94C28"/>
    <w:rsid w:val="00A96622"/>
    <w:rsid w:val="00AA0354"/>
    <w:rsid w:val="00AA0B05"/>
    <w:rsid w:val="00AA2807"/>
    <w:rsid w:val="00AA35BC"/>
    <w:rsid w:val="00AA4B16"/>
    <w:rsid w:val="00AA4DCB"/>
    <w:rsid w:val="00AA5593"/>
    <w:rsid w:val="00AA687E"/>
    <w:rsid w:val="00AA690C"/>
    <w:rsid w:val="00AB3664"/>
    <w:rsid w:val="00AB438F"/>
    <w:rsid w:val="00AB7580"/>
    <w:rsid w:val="00AB7765"/>
    <w:rsid w:val="00AB79B0"/>
    <w:rsid w:val="00AC11F0"/>
    <w:rsid w:val="00AC1A02"/>
    <w:rsid w:val="00AC3FBE"/>
    <w:rsid w:val="00AC5606"/>
    <w:rsid w:val="00AC6605"/>
    <w:rsid w:val="00AD1B27"/>
    <w:rsid w:val="00AD3BBE"/>
    <w:rsid w:val="00AD6705"/>
    <w:rsid w:val="00AE6B80"/>
    <w:rsid w:val="00AF0C4E"/>
    <w:rsid w:val="00AF32AB"/>
    <w:rsid w:val="00AF4589"/>
    <w:rsid w:val="00AF48D4"/>
    <w:rsid w:val="00AF5EDC"/>
    <w:rsid w:val="00B03426"/>
    <w:rsid w:val="00B0694D"/>
    <w:rsid w:val="00B07CB6"/>
    <w:rsid w:val="00B1084D"/>
    <w:rsid w:val="00B12007"/>
    <w:rsid w:val="00B122E1"/>
    <w:rsid w:val="00B12706"/>
    <w:rsid w:val="00B14800"/>
    <w:rsid w:val="00B16544"/>
    <w:rsid w:val="00B2208C"/>
    <w:rsid w:val="00B24160"/>
    <w:rsid w:val="00B35578"/>
    <w:rsid w:val="00B35A03"/>
    <w:rsid w:val="00B372C5"/>
    <w:rsid w:val="00B37667"/>
    <w:rsid w:val="00B40C7C"/>
    <w:rsid w:val="00B4392D"/>
    <w:rsid w:val="00B43F12"/>
    <w:rsid w:val="00B447FF"/>
    <w:rsid w:val="00B53C09"/>
    <w:rsid w:val="00B542E2"/>
    <w:rsid w:val="00B561A5"/>
    <w:rsid w:val="00B56B7B"/>
    <w:rsid w:val="00B60CB3"/>
    <w:rsid w:val="00B657BA"/>
    <w:rsid w:val="00B65CDF"/>
    <w:rsid w:val="00B745DB"/>
    <w:rsid w:val="00B74B20"/>
    <w:rsid w:val="00B7625C"/>
    <w:rsid w:val="00B76A16"/>
    <w:rsid w:val="00B7777F"/>
    <w:rsid w:val="00B777E2"/>
    <w:rsid w:val="00B86FF7"/>
    <w:rsid w:val="00B93ED1"/>
    <w:rsid w:val="00B94359"/>
    <w:rsid w:val="00B96D28"/>
    <w:rsid w:val="00B970A9"/>
    <w:rsid w:val="00BA09BB"/>
    <w:rsid w:val="00BA1E77"/>
    <w:rsid w:val="00BA656C"/>
    <w:rsid w:val="00BA6FE2"/>
    <w:rsid w:val="00BB0026"/>
    <w:rsid w:val="00BB2184"/>
    <w:rsid w:val="00BB2CFF"/>
    <w:rsid w:val="00BB3A3B"/>
    <w:rsid w:val="00BC0AE4"/>
    <w:rsid w:val="00BC2086"/>
    <w:rsid w:val="00BC3E3D"/>
    <w:rsid w:val="00BC6980"/>
    <w:rsid w:val="00BC6A14"/>
    <w:rsid w:val="00BC724D"/>
    <w:rsid w:val="00BC7669"/>
    <w:rsid w:val="00BD7141"/>
    <w:rsid w:val="00BE14FF"/>
    <w:rsid w:val="00BE2C79"/>
    <w:rsid w:val="00BE2DBE"/>
    <w:rsid w:val="00BE49DC"/>
    <w:rsid w:val="00BF1AD5"/>
    <w:rsid w:val="00BF1AFC"/>
    <w:rsid w:val="00BF3F9B"/>
    <w:rsid w:val="00BF4D28"/>
    <w:rsid w:val="00BF5257"/>
    <w:rsid w:val="00BF5DDE"/>
    <w:rsid w:val="00BF7125"/>
    <w:rsid w:val="00BF7D0A"/>
    <w:rsid w:val="00C022CC"/>
    <w:rsid w:val="00C04811"/>
    <w:rsid w:val="00C1109B"/>
    <w:rsid w:val="00C12D81"/>
    <w:rsid w:val="00C14CF8"/>
    <w:rsid w:val="00C152DB"/>
    <w:rsid w:val="00C167EB"/>
    <w:rsid w:val="00C175F7"/>
    <w:rsid w:val="00C17765"/>
    <w:rsid w:val="00C202C0"/>
    <w:rsid w:val="00C20C4D"/>
    <w:rsid w:val="00C2112C"/>
    <w:rsid w:val="00C21617"/>
    <w:rsid w:val="00C22E81"/>
    <w:rsid w:val="00C25FBF"/>
    <w:rsid w:val="00C31574"/>
    <w:rsid w:val="00C33469"/>
    <w:rsid w:val="00C340B4"/>
    <w:rsid w:val="00C37471"/>
    <w:rsid w:val="00C40B62"/>
    <w:rsid w:val="00C40DFC"/>
    <w:rsid w:val="00C42426"/>
    <w:rsid w:val="00C44F46"/>
    <w:rsid w:val="00C452BF"/>
    <w:rsid w:val="00C5110B"/>
    <w:rsid w:val="00C51A12"/>
    <w:rsid w:val="00C5384D"/>
    <w:rsid w:val="00C55291"/>
    <w:rsid w:val="00C55ABF"/>
    <w:rsid w:val="00C57001"/>
    <w:rsid w:val="00C61C92"/>
    <w:rsid w:val="00C6325A"/>
    <w:rsid w:val="00C646E0"/>
    <w:rsid w:val="00C64AF2"/>
    <w:rsid w:val="00C66CCF"/>
    <w:rsid w:val="00C67139"/>
    <w:rsid w:val="00C6775A"/>
    <w:rsid w:val="00C67C0E"/>
    <w:rsid w:val="00C71E37"/>
    <w:rsid w:val="00C71E5F"/>
    <w:rsid w:val="00C738A9"/>
    <w:rsid w:val="00C73B3C"/>
    <w:rsid w:val="00C76C32"/>
    <w:rsid w:val="00C76DBE"/>
    <w:rsid w:val="00C7757A"/>
    <w:rsid w:val="00C7759F"/>
    <w:rsid w:val="00C869D2"/>
    <w:rsid w:val="00C87A71"/>
    <w:rsid w:val="00C93A1A"/>
    <w:rsid w:val="00CA17EE"/>
    <w:rsid w:val="00CA3DBE"/>
    <w:rsid w:val="00CA4616"/>
    <w:rsid w:val="00CA626C"/>
    <w:rsid w:val="00CA7911"/>
    <w:rsid w:val="00CB0272"/>
    <w:rsid w:val="00CB107A"/>
    <w:rsid w:val="00CB19D1"/>
    <w:rsid w:val="00CB6BE4"/>
    <w:rsid w:val="00CB7420"/>
    <w:rsid w:val="00CC15B4"/>
    <w:rsid w:val="00CC4520"/>
    <w:rsid w:val="00CC4CB2"/>
    <w:rsid w:val="00CC517E"/>
    <w:rsid w:val="00CC7A55"/>
    <w:rsid w:val="00CD4033"/>
    <w:rsid w:val="00CD76E5"/>
    <w:rsid w:val="00CE3F74"/>
    <w:rsid w:val="00CE550E"/>
    <w:rsid w:val="00CE6601"/>
    <w:rsid w:val="00CF130F"/>
    <w:rsid w:val="00CF1B52"/>
    <w:rsid w:val="00CF1C7C"/>
    <w:rsid w:val="00CF2388"/>
    <w:rsid w:val="00CF3272"/>
    <w:rsid w:val="00CF69B5"/>
    <w:rsid w:val="00D017BC"/>
    <w:rsid w:val="00D01AF9"/>
    <w:rsid w:val="00D01D08"/>
    <w:rsid w:val="00D03CB4"/>
    <w:rsid w:val="00D04C99"/>
    <w:rsid w:val="00D04DD4"/>
    <w:rsid w:val="00D06A25"/>
    <w:rsid w:val="00D10CC6"/>
    <w:rsid w:val="00D10F98"/>
    <w:rsid w:val="00D121CA"/>
    <w:rsid w:val="00D1287E"/>
    <w:rsid w:val="00D12E3D"/>
    <w:rsid w:val="00D13610"/>
    <w:rsid w:val="00D14FDA"/>
    <w:rsid w:val="00D151EE"/>
    <w:rsid w:val="00D163D1"/>
    <w:rsid w:val="00D16710"/>
    <w:rsid w:val="00D16CD9"/>
    <w:rsid w:val="00D17E59"/>
    <w:rsid w:val="00D218B5"/>
    <w:rsid w:val="00D232EC"/>
    <w:rsid w:val="00D23B90"/>
    <w:rsid w:val="00D2400A"/>
    <w:rsid w:val="00D24293"/>
    <w:rsid w:val="00D3001A"/>
    <w:rsid w:val="00D304AC"/>
    <w:rsid w:val="00D32C64"/>
    <w:rsid w:val="00D32DEA"/>
    <w:rsid w:val="00D3364E"/>
    <w:rsid w:val="00D377B6"/>
    <w:rsid w:val="00D41E15"/>
    <w:rsid w:val="00D41E18"/>
    <w:rsid w:val="00D463F0"/>
    <w:rsid w:val="00D46420"/>
    <w:rsid w:val="00D50D5E"/>
    <w:rsid w:val="00D52BB3"/>
    <w:rsid w:val="00D54B76"/>
    <w:rsid w:val="00D6080B"/>
    <w:rsid w:val="00D609D4"/>
    <w:rsid w:val="00D62435"/>
    <w:rsid w:val="00D626D9"/>
    <w:rsid w:val="00D65E23"/>
    <w:rsid w:val="00D6777B"/>
    <w:rsid w:val="00D71CD4"/>
    <w:rsid w:val="00D73313"/>
    <w:rsid w:val="00D77F97"/>
    <w:rsid w:val="00D81F0C"/>
    <w:rsid w:val="00D83418"/>
    <w:rsid w:val="00D84252"/>
    <w:rsid w:val="00D8597C"/>
    <w:rsid w:val="00D8736E"/>
    <w:rsid w:val="00D8757B"/>
    <w:rsid w:val="00D9124D"/>
    <w:rsid w:val="00D9223A"/>
    <w:rsid w:val="00D9244E"/>
    <w:rsid w:val="00D92F5E"/>
    <w:rsid w:val="00D93B25"/>
    <w:rsid w:val="00D9477D"/>
    <w:rsid w:val="00D94E48"/>
    <w:rsid w:val="00DA390D"/>
    <w:rsid w:val="00DA4D50"/>
    <w:rsid w:val="00DA4DEA"/>
    <w:rsid w:val="00DA5254"/>
    <w:rsid w:val="00DA6425"/>
    <w:rsid w:val="00DA6EA1"/>
    <w:rsid w:val="00DB1A87"/>
    <w:rsid w:val="00DB2304"/>
    <w:rsid w:val="00DB2D70"/>
    <w:rsid w:val="00DC11B7"/>
    <w:rsid w:val="00DC28ED"/>
    <w:rsid w:val="00DC38F3"/>
    <w:rsid w:val="00DC3A81"/>
    <w:rsid w:val="00DC43A1"/>
    <w:rsid w:val="00DC5A22"/>
    <w:rsid w:val="00DC6A0C"/>
    <w:rsid w:val="00DD14F4"/>
    <w:rsid w:val="00DD3AEB"/>
    <w:rsid w:val="00DD4502"/>
    <w:rsid w:val="00DD63A3"/>
    <w:rsid w:val="00DE18BA"/>
    <w:rsid w:val="00DE1AA3"/>
    <w:rsid w:val="00DE1C3F"/>
    <w:rsid w:val="00DE2924"/>
    <w:rsid w:val="00DE36BD"/>
    <w:rsid w:val="00DE3A5C"/>
    <w:rsid w:val="00DE3B3C"/>
    <w:rsid w:val="00DE3C96"/>
    <w:rsid w:val="00DE4711"/>
    <w:rsid w:val="00DE5DA5"/>
    <w:rsid w:val="00DE6A83"/>
    <w:rsid w:val="00DF0A9C"/>
    <w:rsid w:val="00DF50C5"/>
    <w:rsid w:val="00DF7C3F"/>
    <w:rsid w:val="00E002B1"/>
    <w:rsid w:val="00E03303"/>
    <w:rsid w:val="00E04FAD"/>
    <w:rsid w:val="00E069CC"/>
    <w:rsid w:val="00E1091D"/>
    <w:rsid w:val="00E11395"/>
    <w:rsid w:val="00E1224E"/>
    <w:rsid w:val="00E12C78"/>
    <w:rsid w:val="00E13408"/>
    <w:rsid w:val="00E16CD8"/>
    <w:rsid w:val="00E2158D"/>
    <w:rsid w:val="00E22A5F"/>
    <w:rsid w:val="00E249D8"/>
    <w:rsid w:val="00E2669A"/>
    <w:rsid w:val="00E318EC"/>
    <w:rsid w:val="00E4131A"/>
    <w:rsid w:val="00E4453E"/>
    <w:rsid w:val="00E4454F"/>
    <w:rsid w:val="00E456E0"/>
    <w:rsid w:val="00E46B5C"/>
    <w:rsid w:val="00E52770"/>
    <w:rsid w:val="00E67E9C"/>
    <w:rsid w:val="00E73184"/>
    <w:rsid w:val="00E73C7E"/>
    <w:rsid w:val="00E84B5C"/>
    <w:rsid w:val="00E8685D"/>
    <w:rsid w:val="00E869EB"/>
    <w:rsid w:val="00E902FD"/>
    <w:rsid w:val="00E91D35"/>
    <w:rsid w:val="00E96CCF"/>
    <w:rsid w:val="00EA183E"/>
    <w:rsid w:val="00EA32E1"/>
    <w:rsid w:val="00EA618E"/>
    <w:rsid w:val="00EB131E"/>
    <w:rsid w:val="00EB2AFF"/>
    <w:rsid w:val="00EB7F22"/>
    <w:rsid w:val="00EC43EF"/>
    <w:rsid w:val="00EC7278"/>
    <w:rsid w:val="00EC76BA"/>
    <w:rsid w:val="00EC79DC"/>
    <w:rsid w:val="00EC7D34"/>
    <w:rsid w:val="00EC7E86"/>
    <w:rsid w:val="00ED1713"/>
    <w:rsid w:val="00ED1F98"/>
    <w:rsid w:val="00ED227C"/>
    <w:rsid w:val="00ED5A60"/>
    <w:rsid w:val="00ED73C6"/>
    <w:rsid w:val="00EF4E72"/>
    <w:rsid w:val="00F0407B"/>
    <w:rsid w:val="00F04FC9"/>
    <w:rsid w:val="00F05160"/>
    <w:rsid w:val="00F06422"/>
    <w:rsid w:val="00F06A91"/>
    <w:rsid w:val="00F11BB8"/>
    <w:rsid w:val="00F14C19"/>
    <w:rsid w:val="00F17E26"/>
    <w:rsid w:val="00F22D5B"/>
    <w:rsid w:val="00F27004"/>
    <w:rsid w:val="00F3041A"/>
    <w:rsid w:val="00F320CB"/>
    <w:rsid w:val="00F32549"/>
    <w:rsid w:val="00F33425"/>
    <w:rsid w:val="00F34B21"/>
    <w:rsid w:val="00F34C82"/>
    <w:rsid w:val="00F4229F"/>
    <w:rsid w:val="00F42784"/>
    <w:rsid w:val="00F46060"/>
    <w:rsid w:val="00F50321"/>
    <w:rsid w:val="00F53888"/>
    <w:rsid w:val="00F57083"/>
    <w:rsid w:val="00F577C5"/>
    <w:rsid w:val="00F60D2F"/>
    <w:rsid w:val="00F61DB3"/>
    <w:rsid w:val="00F643E0"/>
    <w:rsid w:val="00F65278"/>
    <w:rsid w:val="00F6781D"/>
    <w:rsid w:val="00F70184"/>
    <w:rsid w:val="00F706E1"/>
    <w:rsid w:val="00F71013"/>
    <w:rsid w:val="00F7184A"/>
    <w:rsid w:val="00F72AD0"/>
    <w:rsid w:val="00F737F0"/>
    <w:rsid w:val="00F73CB4"/>
    <w:rsid w:val="00F7401A"/>
    <w:rsid w:val="00F7460E"/>
    <w:rsid w:val="00F748C0"/>
    <w:rsid w:val="00F805B8"/>
    <w:rsid w:val="00F8224B"/>
    <w:rsid w:val="00F84721"/>
    <w:rsid w:val="00F86B75"/>
    <w:rsid w:val="00F91244"/>
    <w:rsid w:val="00F9163C"/>
    <w:rsid w:val="00F92B41"/>
    <w:rsid w:val="00F9475E"/>
    <w:rsid w:val="00FA15CF"/>
    <w:rsid w:val="00FA1AE2"/>
    <w:rsid w:val="00FA1F1C"/>
    <w:rsid w:val="00FA774D"/>
    <w:rsid w:val="00FB1912"/>
    <w:rsid w:val="00FB2644"/>
    <w:rsid w:val="00FB3EB7"/>
    <w:rsid w:val="00FB4D23"/>
    <w:rsid w:val="00FB5E63"/>
    <w:rsid w:val="00FC03D6"/>
    <w:rsid w:val="00FC342E"/>
    <w:rsid w:val="00FC4D4D"/>
    <w:rsid w:val="00FC7E55"/>
    <w:rsid w:val="00FD19B1"/>
    <w:rsid w:val="00FD2403"/>
    <w:rsid w:val="00FD2AAB"/>
    <w:rsid w:val="00FD3A07"/>
    <w:rsid w:val="00FD439E"/>
    <w:rsid w:val="00FD53C7"/>
    <w:rsid w:val="00FD61E5"/>
    <w:rsid w:val="00FD6554"/>
    <w:rsid w:val="00FE17F5"/>
    <w:rsid w:val="00FE25FD"/>
    <w:rsid w:val="00FE6B86"/>
    <w:rsid w:val="00FF13B1"/>
    <w:rsid w:val="00FF291B"/>
    <w:rsid w:val="00FF4026"/>
    <w:rsid w:val="00FF531A"/>
    <w:rsid w:val="00FF5768"/>
    <w:rsid w:val="00FF65C5"/>
    <w:rsid w:val="00FF6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0DF3"/>
  <w15:docId w15:val="{E2881A8B-B90F-46C3-8959-4D51BB3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3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A32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A32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2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A32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A32A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A32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A32AA"/>
  </w:style>
  <w:style w:type="character" w:styleId="Hyperlink">
    <w:name w:val="Hyperlink"/>
    <w:basedOn w:val="DefaultParagraphFont"/>
    <w:uiPriority w:val="99"/>
    <w:unhideWhenUsed/>
    <w:rsid w:val="007A32AA"/>
    <w:rPr>
      <w:color w:val="0000FF"/>
      <w:u w:val="single"/>
    </w:rPr>
  </w:style>
  <w:style w:type="paragraph" w:styleId="ListParagraph">
    <w:name w:val="List Paragraph"/>
    <w:basedOn w:val="Normal"/>
    <w:uiPriority w:val="34"/>
    <w:qFormat/>
    <w:rsid w:val="00EC76BA"/>
    <w:pPr>
      <w:ind w:left="720"/>
      <w:contextualSpacing/>
    </w:pPr>
  </w:style>
  <w:style w:type="character" w:styleId="Emphasis">
    <w:name w:val="Emphasis"/>
    <w:basedOn w:val="DefaultParagraphFont"/>
    <w:uiPriority w:val="20"/>
    <w:qFormat/>
    <w:rsid w:val="00DD14F4"/>
    <w:rPr>
      <w:i/>
      <w:iCs/>
    </w:rPr>
  </w:style>
  <w:style w:type="paragraph" w:styleId="BalloonText">
    <w:name w:val="Balloon Text"/>
    <w:basedOn w:val="Normal"/>
    <w:link w:val="BalloonTextChar"/>
    <w:uiPriority w:val="99"/>
    <w:semiHidden/>
    <w:unhideWhenUsed/>
    <w:rsid w:val="0016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89"/>
    <w:rPr>
      <w:rFonts w:ascii="Tahoma" w:hAnsi="Tahoma" w:cs="Tahoma"/>
      <w:sz w:val="16"/>
      <w:szCs w:val="16"/>
    </w:rPr>
  </w:style>
  <w:style w:type="character" w:styleId="CommentReference">
    <w:name w:val="annotation reference"/>
    <w:basedOn w:val="DefaultParagraphFont"/>
    <w:uiPriority w:val="99"/>
    <w:semiHidden/>
    <w:unhideWhenUsed/>
    <w:rsid w:val="0073288C"/>
    <w:rPr>
      <w:sz w:val="16"/>
      <w:szCs w:val="16"/>
    </w:rPr>
  </w:style>
  <w:style w:type="paragraph" w:styleId="CommentText">
    <w:name w:val="annotation text"/>
    <w:basedOn w:val="Normal"/>
    <w:link w:val="CommentTextChar"/>
    <w:uiPriority w:val="99"/>
    <w:semiHidden/>
    <w:unhideWhenUsed/>
    <w:rsid w:val="0073288C"/>
    <w:pPr>
      <w:spacing w:line="240" w:lineRule="auto"/>
    </w:pPr>
    <w:rPr>
      <w:sz w:val="20"/>
      <w:szCs w:val="20"/>
    </w:rPr>
  </w:style>
  <w:style w:type="character" w:customStyle="1" w:styleId="CommentTextChar">
    <w:name w:val="Comment Text Char"/>
    <w:basedOn w:val="DefaultParagraphFont"/>
    <w:link w:val="CommentText"/>
    <w:uiPriority w:val="99"/>
    <w:semiHidden/>
    <w:rsid w:val="0073288C"/>
    <w:rPr>
      <w:sz w:val="20"/>
      <w:szCs w:val="20"/>
    </w:rPr>
  </w:style>
  <w:style w:type="paragraph" w:styleId="CommentSubject">
    <w:name w:val="annotation subject"/>
    <w:basedOn w:val="CommentText"/>
    <w:next w:val="CommentText"/>
    <w:link w:val="CommentSubjectChar"/>
    <w:uiPriority w:val="99"/>
    <w:semiHidden/>
    <w:unhideWhenUsed/>
    <w:rsid w:val="0073288C"/>
    <w:rPr>
      <w:b/>
      <w:bCs/>
    </w:rPr>
  </w:style>
  <w:style w:type="character" w:customStyle="1" w:styleId="CommentSubjectChar">
    <w:name w:val="Comment Subject Char"/>
    <w:basedOn w:val="CommentTextChar"/>
    <w:link w:val="CommentSubject"/>
    <w:uiPriority w:val="99"/>
    <w:semiHidden/>
    <w:rsid w:val="0073288C"/>
    <w:rPr>
      <w:b/>
      <w:bCs/>
      <w:sz w:val="20"/>
      <w:szCs w:val="20"/>
    </w:rPr>
  </w:style>
  <w:style w:type="paragraph" w:styleId="EndnoteText">
    <w:name w:val="endnote text"/>
    <w:basedOn w:val="Normal"/>
    <w:link w:val="EndnoteTextChar"/>
    <w:uiPriority w:val="99"/>
    <w:semiHidden/>
    <w:unhideWhenUsed/>
    <w:rsid w:val="007B4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DB6"/>
    <w:rPr>
      <w:sz w:val="20"/>
      <w:szCs w:val="20"/>
    </w:rPr>
  </w:style>
  <w:style w:type="character" w:styleId="EndnoteReference">
    <w:name w:val="endnote reference"/>
    <w:basedOn w:val="DefaultParagraphFont"/>
    <w:uiPriority w:val="99"/>
    <w:semiHidden/>
    <w:unhideWhenUsed/>
    <w:rsid w:val="007B4DB6"/>
    <w:rPr>
      <w:vertAlign w:val="superscript"/>
    </w:rPr>
  </w:style>
  <w:style w:type="paragraph" w:styleId="HTMLPreformatted">
    <w:name w:val="HTML Preformatted"/>
    <w:basedOn w:val="Normal"/>
    <w:link w:val="HTMLPreformattedChar"/>
    <w:uiPriority w:val="99"/>
    <w:semiHidden/>
    <w:unhideWhenUsed/>
    <w:rsid w:val="007B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DB6"/>
    <w:rPr>
      <w:rFonts w:ascii="Courier New" w:eastAsia="Times New Roman" w:hAnsi="Courier New" w:cs="Courier New"/>
      <w:sz w:val="20"/>
      <w:szCs w:val="20"/>
      <w:lang w:eastAsia="en-GB"/>
    </w:rPr>
  </w:style>
  <w:style w:type="character" w:customStyle="1" w:styleId="nlmsource">
    <w:name w:val="nlm_source"/>
    <w:basedOn w:val="DefaultParagraphFont"/>
    <w:rsid w:val="00A34041"/>
  </w:style>
  <w:style w:type="character" w:customStyle="1" w:styleId="authors">
    <w:name w:val="authors"/>
    <w:basedOn w:val="DefaultParagraphFont"/>
    <w:rsid w:val="00403D83"/>
  </w:style>
  <w:style w:type="paragraph" w:styleId="FootnoteText">
    <w:name w:val="footnote text"/>
    <w:basedOn w:val="Normal"/>
    <w:link w:val="FootnoteTextChar"/>
    <w:uiPriority w:val="99"/>
    <w:semiHidden/>
    <w:unhideWhenUsed/>
    <w:rsid w:val="00853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C47"/>
    <w:rPr>
      <w:sz w:val="20"/>
      <w:szCs w:val="20"/>
    </w:rPr>
  </w:style>
  <w:style w:type="character" w:styleId="FootnoteReference">
    <w:name w:val="footnote reference"/>
    <w:basedOn w:val="DefaultParagraphFont"/>
    <w:uiPriority w:val="99"/>
    <w:semiHidden/>
    <w:unhideWhenUsed/>
    <w:rsid w:val="00853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807">
      <w:bodyDiv w:val="1"/>
      <w:marLeft w:val="0"/>
      <w:marRight w:val="0"/>
      <w:marTop w:val="0"/>
      <w:marBottom w:val="0"/>
      <w:divBdr>
        <w:top w:val="none" w:sz="0" w:space="0" w:color="auto"/>
        <w:left w:val="none" w:sz="0" w:space="0" w:color="auto"/>
        <w:bottom w:val="none" w:sz="0" w:space="0" w:color="auto"/>
        <w:right w:val="none" w:sz="0" w:space="0" w:color="auto"/>
      </w:divBdr>
    </w:div>
    <w:div w:id="80807227">
      <w:bodyDiv w:val="1"/>
      <w:marLeft w:val="0"/>
      <w:marRight w:val="0"/>
      <w:marTop w:val="0"/>
      <w:marBottom w:val="0"/>
      <w:divBdr>
        <w:top w:val="none" w:sz="0" w:space="0" w:color="auto"/>
        <w:left w:val="none" w:sz="0" w:space="0" w:color="auto"/>
        <w:bottom w:val="none" w:sz="0" w:space="0" w:color="auto"/>
        <w:right w:val="none" w:sz="0" w:space="0" w:color="auto"/>
      </w:divBdr>
      <w:divsChild>
        <w:div w:id="538475115">
          <w:marLeft w:val="0"/>
          <w:marRight w:val="0"/>
          <w:marTop w:val="45"/>
          <w:marBottom w:val="0"/>
          <w:divBdr>
            <w:top w:val="none" w:sz="0" w:space="0" w:color="auto"/>
            <w:left w:val="none" w:sz="0" w:space="0" w:color="auto"/>
            <w:bottom w:val="none" w:sz="0" w:space="0" w:color="auto"/>
            <w:right w:val="none" w:sz="0" w:space="0" w:color="auto"/>
          </w:divBdr>
        </w:div>
      </w:divsChild>
    </w:div>
    <w:div w:id="205487932">
      <w:bodyDiv w:val="1"/>
      <w:marLeft w:val="0"/>
      <w:marRight w:val="0"/>
      <w:marTop w:val="0"/>
      <w:marBottom w:val="0"/>
      <w:divBdr>
        <w:top w:val="none" w:sz="0" w:space="0" w:color="auto"/>
        <w:left w:val="none" w:sz="0" w:space="0" w:color="auto"/>
        <w:bottom w:val="none" w:sz="0" w:space="0" w:color="auto"/>
        <w:right w:val="none" w:sz="0" w:space="0" w:color="auto"/>
      </w:divBdr>
    </w:div>
    <w:div w:id="430584479">
      <w:bodyDiv w:val="1"/>
      <w:marLeft w:val="0"/>
      <w:marRight w:val="0"/>
      <w:marTop w:val="0"/>
      <w:marBottom w:val="0"/>
      <w:divBdr>
        <w:top w:val="none" w:sz="0" w:space="0" w:color="auto"/>
        <w:left w:val="none" w:sz="0" w:space="0" w:color="auto"/>
        <w:bottom w:val="none" w:sz="0" w:space="0" w:color="auto"/>
        <w:right w:val="none" w:sz="0" w:space="0" w:color="auto"/>
      </w:divBdr>
    </w:div>
    <w:div w:id="548347572">
      <w:bodyDiv w:val="1"/>
      <w:marLeft w:val="0"/>
      <w:marRight w:val="0"/>
      <w:marTop w:val="0"/>
      <w:marBottom w:val="0"/>
      <w:divBdr>
        <w:top w:val="none" w:sz="0" w:space="0" w:color="auto"/>
        <w:left w:val="none" w:sz="0" w:space="0" w:color="auto"/>
        <w:bottom w:val="none" w:sz="0" w:space="0" w:color="auto"/>
        <w:right w:val="none" w:sz="0" w:space="0" w:color="auto"/>
      </w:divBdr>
    </w:div>
    <w:div w:id="831917701">
      <w:bodyDiv w:val="1"/>
      <w:marLeft w:val="0"/>
      <w:marRight w:val="0"/>
      <w:marTop w:val="0"/>
      <w:marBottom w:val="0"/>
      <w:divBdr>
        <w:top w:val="none" w:sz="0" w:space="0" w:color="auto"/>
        <w:left w:val="none" w:sz="0" w:space="0" w:color="auto"/>
        <w:bottom w:val="none" w:sz="0" w:space="0" w:color="auto"/>
        <w:right w:val="none" w:sz="0" w:space="0" w:color="auto"/>
      </w:divBdr>
    </w:div>
    <w:div w:id="1723938351">
      <w:bodyDiv w:val="1"/>
      <w:marLeft w:val="0"/>
      <w:marRight w:val="0"/>
      <w:marTop w:val="0"/>
      <w:marBottom w:val="0"/>
      <w:divBdr>
        <w:top w:val="none" w:sz="0" w:space="0" w:color="auto"/>
        <w:left w:val="none" w:sz="0" w:space="0" w:color="auto"/>
        <w:bottom w:val="none" w:sz="0" w:space="0" w:color="auto"/>
        <w:right w:val="none" w:sz="0" w:space="0" w:color="auto"/>
      </w:divBdr>
    </w:div>
    <w:div w:id="1755786692">
      <w:bodyDiv w:val="1"/>
      <w:marLeft w:val="0"/>
      <w:marRight w:val="0"/>
      <w:marTop w:val="0"/>
      <w:marBottom w:val="0"/>
      <w:divBdr>
        <w:top w:val="none" w:sz="0" w:space="0" w:color="auto"/>
        <w:left w:val="none" w:sz="0" w:space="0" w:color="auto"/>
        <w:bottom w:val="none" w:sz="0" w:space="0" w:color="auto"/>
        <w:right w:val="none" w:sz="0" w:space="0" w:color="auto"/>
      </w:divBdr>
    </w:div>
    <w:div w:id="21372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3.org/TR/css3-speech/" TargetMode="External"/><Relationship Id="rId18" Type="http://schemas.openxmlformats.org/officeDocument/2006/relationships/hyperlink" Target="http://www.w3.org/TR/2dcontext/" TargetMode="External"/><Relationship Id="rId3" Type="http://schemas.openxmlformats.org/officeDocument/2006/relationships/styles" Target="styles.xml"/><Relationship Id="rId21" Type="http://schemas.openxmlformats.org/officeDocument/2006/relationships/hyperlink" Target="http://dx.doi.org/10.4018/978-1-60566-978-6.ch013" TargetMode="External"/><Relationship Id="rId7" Type="http://schemas.openxmlformats.org/officeDocument/2006/relationships/endnotes" Target="endnotes.xml"/><Relationship Id="rId12" Type="http://schemas.openxmlformats.org/officeDocument/2006/relationships/hyperlink" Target="http://gpii.net/" TargetMode="External"/><Relationship Id="rId17" Type="http://schemas.openxmlformats.org/officeDocument/2006/relationships/hyperlink" Target="http://www.w3.org/TR/UNDERSTANDING-WCAG20/media-equiv-extended-ad.html" TargetMode="External"/><Relationship Id="rId2" Type="http://schemas.openxmlformats.org/officeDocument/2006/relationships/numbering" Target="numbering.xml"/><Relationship Id="rId16" Type="http://schemas.openxmlformats.org/officeDocument/2006/relationships/hyperlink" Target="http://www.w3.org/TR/UNDERSTANDING-WCAG20/media-equiv-audio-desc-only.html" TargetMode="External"/><Relationship Id="rId20" Type="http://schemas.openxmlformats.org/officeDocument/2006/relationships/hyperlink" Target="http://core.kmi.open.ac.uk/display/11545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10.1007/s10209-009-016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org/TR/UNDERSTANDING-WCAG20/media-equiv-captions.html" TargetMode="External"/><Relationship Id="rId23" Type="http://schemas.microsoft.com/office/2011/relationships/people" Target="people.xml"/><Relationship Id="rId10" Type="http://schemas.openxmlformats.org/officeDocument/2006/relationships/hyperlink" Target="http://dx.doi.org/10.1016/0028-3932(92)90096-5" TargetMode="External"/><Relationship Id="rId19" Type="http://schemas.openxmlformats.org/officeDocument/2006/relationships/hyperlink" Target="https://w3c.github.io/coga/issue-papers/symbols-non-verbal.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mindfulresearch.co.uk/2011/08/29/autistic-spectrum-captions-and-audio-descrip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00F9-F05C-42BD-9CFD-BA4B033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Draffan</dc:creator>
  <cp:lastModifiedBy>E.A. Draffan</cp:lastModifiedBy>
  <cp:revision>4</cp:revision>
  <dcterms:created xsi:type="dcterms:W3CDTF">2016-02-01T16:16:00Z</dcterms:created>
  <dcterms:modified xsi:type="dcterms:W3CDTF">2016-02-01T16:35:00Z</dcterms:modified>
</cp:coreProperties>
</file>