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0791" w14:textId="00511CC4" w:rsidR="0078438E" w:rsidRDefault="00F30A6C" w:rsidP="00A36057">
      <w:pPr>
        <w:pStyle w:val="Heading1"/>
      </w:pPr>
      <w:r>
        <w:t xml:space="preserve">Diagram Center report on </w:t>
      </w:r>
      <w:r w:rsidR="00A968F0">
        <w:t xml:space="preserve">Chemistry </w:t>
      </w:r>
    </w:p>
    <w:p w14:paraId="16BE0EF5" w14:textId="5B301780" w:rsidR="00A968F0" w:rsidRDefault="00A968F0">
      <w:r>
        <w:t>Last updated:</w:t>
      </w:r>
      <w:r w:rsidR="00C80804">
        <w:t xml:space="preserve"> August </w:t>
      </w:r>
      <w:r w:rsidR="003E795D">
        <w:t>5</w:t>
      </w:r>
      <w:r>
        <w:t>, 20</w:t>
      </w:r>
      <w:r w:rsidR="003E795D">
        <w:t>20</w:t>
      </w:r>
    </w:p>
    <w:p w14:paraId="14509935" w14:textId="77777777" w:rsidR="00A968F0" w:rsidRDefault="00A968F0">
      <w:r>
        <w:t>By George Kerscher</w:t>
      </w:r>
    </w:p>
    <w:p w14:paraId="731255AD" w14:textId="77777777" w:rsidR="00A968F0" w:rsidRDefault="00A968F0"/>
    <w:p w14:paraId="216DBC5E" w14:textId="77777777" w:rsidR="00A968F0" w:rsidRDefault="00A968F0" w:rsidP="00ED4CBE">
      <w:pPr>
        <w:pStyle w:val="Heading2"/>
      </w:pPr>
      <w:r>
        <w:t>Introduction</w:t>
      </w:r>
    </w:p>
    <w:p w14:paraId="09E038FE" w14:textId="4E2D3152" w:rsidR="00A968F0" w:rsidRDefault="00A968F0" w:rsidP="00E51E29"/>
    <w:p w14:paraId="4F6632B5" w14:textId="0F439E22" w:rsidR="00EB7E20" w:rsidRDefault="00EB7E20" w:rsidP="00EB7E20">
      <w:r>
        <w:t xml:space="preserve">In the final year of the Diagram Center grant, we agreed to explore Chemistry notation in the standards arena. As a result, Benetech and DAISY reached out to leaders in the field of Chemistry and accessibility. A new “Chemistry for the Web and in Publishing” Community Group (CG) </w:t>
      </w:r>
      <w:r w:rsidR="008C7E35">
        <w:t xml:space="preserve">was </w:t>
      </w:r>
      <w:r>
        <w:t>formed at the W3C.</w:t>
      </w:r>
    </w:p>
    <w:p w14:paraId="3016416A" w14:textId="69BACD74" w:rsidR="00290DD6" w:rsidRDefault="00290DD6" w:rsidP="00EB7E20">
      <w:r>
        <w:t>Find the</w:t>
      </w:r>
      <w:r w:rsidR="00F975B2">
        <w:t xml:space="preserve"> home page at:</w:t>
      </w:r>
    </w:p>
    <w:p w14:paraId="5BB868A1" w14:textId="7C1A0C50" w:rsidR="002213C5" w:rsidRDefault="00886FB8" w:rsidP="00C15B9D">
      <w:r>
        <w:fldChar w:fldCharType="begin"/>
      </w:r>
      <w:r>
        <w:instrText xml:space="preserve"> HYPERLINK "</w:instrText>
      </w:r>
      <w:r w:rsidRPr="00886FB8">
        <w:instrText>https://www.w3.org/community/chem-web-pub/</w:instrText>
      </w:r>
      <w:r>
        <w:instrText xml:space="preserve">" </w:instrText>
      </w:r>
      <w:r>
        <w:fldChar w:fldCharType="separate"/>
      </w:r>
      <w:r w:rsidRPr="00094C85">
        <w:rPr>
          <w:rStyle w:val="Hyperlink"/>
        </w:rPr>
        <w:t>https://www.w3.org/community/chem-web-pub/</w:t>
      </w:r>
      <w:r>
        <w:fldChar w:fldCharType="end"/>
      </w:r>
      <w:r w:rsidR="00A57CAA">
        <w:t xml:space="preserve"> </w:t>
      </w:r>
    </w:p>
    <w:p w14:paraId="6D7F21C2" w14:textId="4ACAB1FB" w:rsidR="00F74F6E" w:rsidRDefault="00886FB8" w:rsidP="00C15B9D">
      <w:r>
        <w:t xml:space="preserve">The </w:t>
      </w:r>
      <w:r w:rsidR="00A57CAA">
        <w:t xml:space="preserve">description of </w:t>
      </w:r>
      <w:r>
        <w:t xml:space="preserve"> </w:t>
      </w:r>
      <w:r w:rsidR="00A57CAA">
        <w:t xml:space="preserve">the Community Group is: </w:t>
      </w:r>
      <w:r w:rsidR="0026181D" w:rsidRPr="0026181D">
        <w:t>the "Chemistry for the Web and Publishing" Community Group will focus on moving beyond simply providing images of Chemistry content on the web and in published materials to a semantically rich form that will work for everybody, including persons with disabilities.</w:t>
      </w:r>
    </w:p>
    <w:p w14:paraId="533AB8EC" w14:textId="755C358C" w:rsidR="00C15B9D" w:rsidRDefault="00C15B9D" w:rsidP="00C15B9D">
      <w:r>
        <w:t xml:space="preserve">The chairs are: </w:t>
      </w:r>
    </w:p>
    <w:p w14:paraId="2BF086B3" w14:textId="37C1788C" w:rsidR="00A90383" w:rsidRDefault="00C15B9D" w:rsidP="00954719">
      <w:r>
        <w:t>George Kerscher</w:t>
      </w:r>
      <w:r w:rsidR="00B064E4">
        <w:t xml:space="preserve">, Benetech and DAISY Consortium, </w:t>
      </w:r>
      <w:r>
        <w:t>Dan Barrett</w:t>
      </w:r>
      <w:r w:rsidR="00F62900">
        <w:t xml:space="preserve">, </w:t>
      </w:r>
      <w:r w:rsidR="00F62900" w:rsidRPr="00F62900">
        <w:t>Houghton Mifflin Harcourt: Education and Learning Resources</w:t>
      </w:r>
      <w:r w:rsidR="00962492">
        <w:t>,</w:t>
      </w:r>
      <w:r w:rsidR="005B717A">
        <w:t xml:space="preserve"> </w:t>
      </w:r>
      <w:r w:rsidR="00962492">
        <w:t xml:space="preserve">And </w:t>
      </w:r>
      <w:r>
        <w:t>Cary Supalo</w:t>
      </w:r>
      <w:r w:rsidR="00954719">
        <w:t xml:space="preserve">, Educational Testing Service (ETS). </w:t>
      </w:r>
    </w:p>
    <w:p w14:paraId="0F29392B" w14:textId="63E23145" w:rsidR="00846078" w:rsidRDefault="00846078" w:rsidP="00954719">
      <w:r>
        <w:t>There are now 24 members of the Community group</w:t>
      </w:r>
      <w:r w:rsidR="00B841C1">
        <w:t>. See the full listing at:</w:t>
      </w:r>
    </w:p>
    <w:p w14:paraId="7789228B" w14:textId="3A77CC39" w:rsidR="00B841C1" w:rsidRDefault="00B841C1" w:rsidP="00954719">
      <w:hyperlink r:id="rId5" w:history="1">
        <w:r>
          <w:rPr>
            <w:rStyle w:val="Hyperlink"/>
          </w:rPr>
          <w:t>https://www.w3.org/community/chem-web-pub/participants</w:t>
        </w:r>
      </w:hyperlink>
    </w:p>
    <w:p w14:paraId="440BC56E" w14:textId="7C031A5B" w:rsidR="007D4826" w:rsidRDefault="007D4826" w:rsidP="00EB7E20"/>
    <w:p w14:paraId="1E1700A8" w14:textId="574839B8" w:rsidR="005C6810" w:rsidRDefault="005C6810" w:rsidP="00ED4CBE">
      <w:pPr>
        <w:pStyle w:val="Heading2"/>
      </w:pPr>
      <w:r>
        <w:t>Work in the First Year</w:t>
      </w:r>
    </w:p>
    <w:p w14:paraId="08DB3432" w14:textId="77777777" w:rsidR="005C6810" w:rsidRDefault="005C6810" w:rsidP="00EB7E20"/>
    <w:p w14:paraId="2ABB1FEF" w14:textId="4FFC6F32" w:rsidR="00B841C1" w:rsidRDefault="00016199" w:rsidP="00EB7E20">
      <w:r>
        <w:t xml:space="preserve">In </w:t>
      </w:r>
      <w:r w:rsidR="00EB7E20">
        <w:t xml:space="preserve">the past year, monthly Zoom calls have been </w:t>
      </w:r>
      <w:r w:rsidR="00C75777">
        <w:t>held,</w:t>
      </w:r>
      <w:r w:rsidR="00EB7E20">
        <w:t xml:space="preserve"> and t</w:t>
      </w:r>
      <w:r w:rsidR="001D6D63">
        <w:t>he CG</w:t>
      </w:r>
      <w:r w:rsidR="007427CB">
        <w:t xml:space="preserve"> first discussed the </w:t>
      </w:r>
      <w:r w:rsidR="0024734A">
        <w:t>full range of issues that should be addressed</w:t>
      </w:r>
      <w:r w:rsidR="00CE1FC4">
        <w:t xml:space="preserve"> long term</w:t>
      </w:r>
      <w:r w:rsidR="0024734A">
        <w:t>.</w:t>
      </w:r>
      <w:r w:rsidR="00DC7411">
        <w:t xml:space="preserve"> </w:t>
      </w:r>
      <w:r w:rsidR="0026709C">
        <w:t xml:space="preserve">The next issue was to identify the </w:t>
      </w:r>
      <w:r w:rsidR="007427CB">
        <w:t>scope of work</w:t>
      </w:r>
      <w:r w:rsidR="00631D98">
        <w:t xml:space="preserve"> to be done this </w:t>
      </w:r>
      <w:r w:rsidR="00EE7816">
        <w:t xml:space="preserve">current </w:t>
      </w:r>
      <w:r w:rsidR="00631D98">
        <w:t>year.</w:t>
      </w:r>
      <w:r w:rsidR="0037666B">
        <w:t xml:space="preserve"> The CG agreed that the most pressing issue was to work on Chemistry</w:t>
      </w:r>
      <w:r w:rsidR="00DB59DB">
        <w:t xml:space="preserve"> semantics expressed using MathML.</w:t>
      </w:r>
    </w:p>
    <w:p w14:paraId="2C6A21C0" w14:textId="77777777" w:rsidR="00C56936" w:rsidRDefault="00C56936" w:rsidP="00EB7E20"/>
    <w:p w14:paraId="792CAB2A" w14:textId="77777777" w:rsidR="00C56936" w:rsidRDefault="00C56936" w:rsidP="00183A92">
      <w:pPr>
        <w:pStyle w:val="Heading3"/>
      </w:pPr>
      <w:r>
        <w:t>Chemistry Semantics Expressed in MathML</w:t>
      </w:r>
    </w:p>
    <w:p w14:paraId="639C94E4" w14:textId="2934F85D" w:rsidR="00DB59DB" w:rsidRDefault="00DB59DB" w:rsidP="00EB7E20"/>
    <w:p w14:paraId="32DA123A" w14:textId="0C5ECCE6" w:rsidR="00183A92" w:rsidRDefault="00183A92" w:rsidP="00EB7E20">
      <w:r>
        <w:t>The MathML Community Group in the W3C</w:t>
      </w:r>
      <w:r w:rsidR="00FF5801">
        <w:t xml:space="preserve"> is moving to update MathML to version 4.0</w:t>
      </w:r>
      <w:r w:rsidR="006B59FD">
        <w:t>. In preparation for that move, the MathML CG was looking at issues they need to address. The semantics of Chemistry</w:t>
      </w:r>
      <w:r w:rsidR="00C73554">
        <w:t xml:space="preserve"> </w:t>
      </w:r>
      <w:r w:rsidR="00C73554">
        <w:lastRenderedPageBreak/>
        <w:t>was one of the areas th</w:t>
      </w:r>
      <w:r w:rsidR="00FC0035">
        <w:t>ey</w:t>
      </w:r>
      <w:r w:rsidR="00C73554">
        <w:t xml:space="preserve"> identified. The formation of the Chemistry on the Web and in Publishing  </w:t>
      </w:r>
      <w:r w:rsidR="00983CE3">
        <w:t xml:space="preserve"> CG </w:t>
      </w:r>
      <w:r w:rsidR="00C73554">
        <w:t>provided the perfect</w:t>
      </w:r>
      <w:r w:rsidR="00340ED1">
        <w:t xml:space="preserve"> group collaboration environment.</w:t>
      </w:r>
    </w:p>
    <w:p w14:paraId="730D54F4" w14:textId="77777777" w:rsidR="008F6F33" w:rsidRDefault="008F6F33" w:rsidP="00EB7E20"/>
    <w:p w14:paraId="529726E6" w14:textId="18DE8806" w:rsidR="00DB59DB" w:rsidRDefault="004775FA" w:rsidP="00EB7E20">
      <w:r>
        <w:t>First, MathML need</w:t>
      </w:r>
      <w:r w:rsidR="00902E91">
        <w:t>ed</w:t>
      </w:r>
      <w:r>
        <w:t xml:space="preserve"> to be able to</w:t>
      </w:r>
      <w:r w:rsidR="00E675DC">
        <w:t xml:space="preserve"> identify the expressions as being Chemistry, instead of Math or Physics.</w:t>
      </w:r>
      <w:r w:rsidR="00ED3672">
        <w:t xml:space="preserve"> This was very straightforward.</w:t>
      </w:r>
    </w:p>
    <w:p w14:paraId="1554CD91" w14:textId="715EE760" w:rsidR="00902E91" w:rsidRDefault="00902E91" w:rsidP="00EB7E20"/>
    <w:p w14:paraId="436525B4" w14:textId="199626F8" w:rsidR="000E6BC3" w:rsidRDefault="00902E91" w:rsidP="00EB7E20">
      <w:pPr>
        <w:rPr>
          <w:rFonts w:ascii="Arial" w:hAnsi="Arial" w:cs="Arial"/>
          <w:color w:val="000000"/>
          <w:sz w:val="20"/>
          <w:szCs w:val="20"/>
          <w:shd w:val="clear" w:color="auto" w:fill="FFFFFF"/>
        </w:rPr>
      </w:pPr>
      <w:r>
        <w:t>Secondly,</w:t>
      </w:r>
      <w:r w:rsidR="00ED3672">
        <w:t xml:space="preserve"> </w:t>
      </w:r>
      <w:r w:rsidR="00C75777">
        <w:t>we</w:t>
      </w:r>
      <w:r w:rsidR="00624BB7">
        <w:t xml:space="preserve"> want to be able to use Text-To-Speech (TTS) to speak the </w:t>
      </w:r>
      <w:r w:rsidR="00B1127F">
        <w:t xml:space="preserve">chemical </w:t>
      </w:r>
      <w:r w:rsidR="00624BB7">
        <w:t>expre</w:t>
      </w:r>
      <w:r w:rsidR="00B1127F">
        <w:t>s</w:t>
      </w:r>
      <w:r w:rsidR="00624BB7">
        <w:t>sions properly</w:t>
      </w:r>
      <w:r w:rsidR="004F5206">
        <w:t>, and we want to be able to represent the information in braille as well.</w:t>
      </w:r>
      <w:r w:rsidR="00E67378">
        <w:t xml:space="preserve"> In most cases, a </w:t>
      </w:r>
      <w:r w:rsidR="00EC3EF1">
        <w:t>chemical</w:t>
      </w:r>
      <w:r w:rsidR="00112313">
        <w:t xml:space="preserve"> </w:t>
      </w:r>
      <w:r w:rsidR="007D1595">
        <w:t xml:space="preserve">symbol </w:t>
      </w:r>
      <w:r w:rsidR="00112313">
        <w:t>representation is unique</w:t>
      </w:r>
      <w:r w:rsidR="00F93042">
        <w:t>,</w:t>
      </w:r>
      <w:r w:rsidR="00112313">
        <w:t xml:space="preserve"> and with these instances there is no problem</w:t>
      </w:r>
      <w:r w:rsidR="00196B29">
        <w:t xml:space="preserve"> speaking the chemical element or providing a braille representation. </w:t>
      </w:r>
      <w:r w:rsidR="00EC3EF1">
        <w:t>However,</w:t>
      </w:r>
      <w:r w:rsidR="00196B29">
        <w:t xml:space="preserve"> there are many cases where</w:t>
      </w:r>
      <w:r w:rsidR="006B58EF">
        <w:t xml:space="preserve"> a </w:t>
      </w:r>
      <w:r w:rsidR="00EC3EF1">
        <w:t>symbol</w:t>
      </w:r>
      <w:r w:rsidR="006B58EF">
        <w:t xml:space="preserve"> may have more than one semantic</w:t>
      </w:r>
      <w:r w:rsidR="005705BA">
        <w:t xml:space="preserve"> representation. For </w:t>
      </w:r>
      <w:r w:rsidR="00EC3EF1">
        <w:t>example,</w:t>
      </w:r>
      <w:r w:rsidR="005705BA">
        <w:t xml:space="preserve"> in Physical Chemistry, </w:t>
      </w:r>
      <w:r w:rsidR="00E22B36">
        <w:t>“</w:t>
      </w:r>
      <w:r w:rsidR="005705BA">
        <w:rPr>
          <w:rFonts w:ascii="Arial" w:hAnsi="Arial" w:cs="Arial"/>
          <w:color w:val="000000"/>
          <w:sz w:val="20"/>
          <w:szCs w:val="20"/>
          <w:shd w:val="clear" w:color="auto" w:fill="FFFFFF"/>
        </w:rPr>
        <w:t>K</w:t>
      </w:r>
      <w:r w:rsidR="00E22B36">
        <w:rPr>
          <w:rFonts w:ascii="Arial" w:hAnsi="Arial" w:cs="Arial"/>
          <w:color w:val="000000"/>
          <w:sz w:val="20"/>
          <w:szCs w:val="20"/>
          <w:shd w:val="clear" w:color="auto" w:fill="FFFFFF"/>
        </w:rPr>
        <w:t>”</w:t>
      </w:r>
      <w:r w:rsidR="005705BA">
        <w:rPr>
          <w:rFonts w:ascii="Arial" w:hAnsi="Arial" w:cs="Arial"/>
          <w:color w:val="000000"/>
          <w:sz w:val="20"/>
          <w:szCs w:val="20"/>
          <w:shd w:val="clear" w:color="auto" w:fill="FFFFFF"/>
        </w:rPr>
        <w:t xml:space="preserve"> could be Kelvin or potassium</w:t>
      </w:r>
      <w:r w:rsidR="00C9673A">
        <w:rPr>
          <w:rFonts w:ascii="Arial" w:hAnsi="Arial" w:cs="Arial"/>
          <w:color w:val="000000"/>
          <w:sz w:val="20"/>
          <w:szCs w:val="20"/>
          <w:shd w:val="clear" w:color="auto" w:fill="FFFFFF"/>
        </w:rPr>
        <w:t xml:space="preserve">, or </w:t>
      </w:r>
      <w:r w:rsidR="00C01B88">
        <w:rPr>
          <w:rFonts w:ascii="Arial" w:hAnsi="Arial" w:cs="Arial"/>
          <w:color w:val="000000"/>
          <w:sz w:val="20"/>
          <w:szCs w:val="20"/>
          <w:shd w:val="clear" w:color="auto" w:fill="FFFFFF"/>
        </w:rPr>
        <w:t xml:space="preserve">in </w:t>
      </w:r>
      <w:r w:rsidR="00C01B88">
        <w:rPr>
          <w:rFonts w:ascii="Arial" w:hAnsi="Arial" w:cs="Arial"/>
          <w:color w:val="000000"/>
          <w:sz w:val="20"/>
          <w:szCs w:val="20"/>
          <w:shd w:val="clear" w:color="auto" w:fill="FFFFFF"/>
        </w:rPr>
        <w:t>Organic and Inorganic chemistry</w:t>
      </w:r>
      <w:r w:rsidR="00C01B88">
        <w:rPr>
          <w:rFonts w:ascii="Arial" w:hAnsi="Arial" w:cs="Arial"/>
          <w:color w:val="000000"/>
          <w:sz w:val="20"/>
          <w:szCs w:val="20"/>
          <w:shd w:val="clear" w:color="auto" w:fill="FFFFFF"/>
        </w:rPr>
        <w:t xml:space="preserve"> </w:t>
      </w:r>
      <w:r w:rsidR="006D1382">
        <w:rPr>
          <w:rFonts w:ascii="Arial" w:hAnsi="Arial" w:cs="Arial"/>
          <w:color w:val="000000"/>
          <w:sz w:val="20"/>
          <w:szCs w:val="20"/>
          <w:shd w:val="clear" w:color="auto" w:fill="FFFFFF"/>
        </w:rPr>
        <w:t xml:space="preserve">“CO” </w:t>
      </w:r>
      <w:r w:rsidR="00E22B36">
        <w:rPr>
          <w:rFonts w:ascii="Arial" w:hAnsi="Arial" w:cs="Arial"/>
          <w:color w:val="000000"/>
          <w:sz w:val="20"/>
          <w:szCs w:val="20"/>
          <w:shd w:val="clear" w:color="auto" w:fill="FFFFFF"/>
        </w:rPr>
        <w:t xml:space="preserve">could be </w:t>
      </w:r>
      <w:r w:rsidR="00C9673A">
        <w:rPr>
          <w:rFonts w:ascii="Arial" w:hAnsi="Arial" w:cs="Arial"/>
          <w:color w:val="000000"/>
          <w:sz w:val="20"/>
          <w:szCs w:val="20"/>
          <w:shd w:val="clear" w:color="auto" w:fill="FFFFFF"/>
        </w:rPr>
        <w:t>carbon monoxide versus cobalt</w:t>
      </w:r>
      <w:r w:rsidR="00E108B7">
        <w:rPr>
          <w:rFonts w:ascii="Arial" w:hAnsi="Arial" w:cs="Arial"/>
          <w:color w:val="000000"/>
          <w:sz w:val="20"/>
          <w:szCs w:val="20"/>
          <w:shd w:val="clear" w:color="auto" w:fill="FFFFFF"/>
        </w:rPr>
        <w:t>.</w:t>
      </w:r>
    </w:p>
    <w:p w14:paraId="365C5782" w14:textId="1635BC07" w:rsidR="00267360" w:rsidRDefault="00267360" w:rsidP="00EB7E20">
      <w:pPr>
        <w:rPr>
          <w:rFonts w:ascii="Arial" w:hAnsi="Arial" w:cs="Arial"/>
          <w:color w:val="000000"/>
          <w:sz w:val="20"/>
          <w:szCs w:val="20"/>
          <w:shd w:val="clear" w:color="auto" w:fill="FFFFFF"/>
        </w:rPr>
      </w:pPr>
    </w:p>
    <w:p w14:paraId="07556046" w14:textId="31416C35" w:rsidR="00267360" w:rsidRDefault="00267360" w:rsidP="00EB7E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is the area where the Chemistry on the Web and in Publishing CG</w:t>
      </w:r>
      <w:r w:rsidR="0044087D">
        <w:rPr>
          <w:rFonts w:ascii="Arial" w:hAnsi="Arial" w:cs="Arial"/>
          <w:color w:val="000000"/>
          <w:sz w:val="20"/>
          <w:szCs w:val="20"/>
          <w:shd w:val="clear" w:color="auto" w:fill="FFFFFF"/>
        </w:rPr>
        <w:t xml:space="preserve"> had a great deal of work to do. </w:t>
      </w:r>
      <w:r w:rsidR="00C117D4">
        <w:rPr>
          <w:rFonts w:ascii="Arial" w:hAnsi="Arial" w:cs="Arial"/>
          <w:color w:val="000000"/>
          <w:sz w:val="20"/>
          <w:szCs w:val="20"/>
          <w:shd w:val="clear" w:color="auto" w:fill="FFFFFF"/>
        </w:rPr>
        <w:t xml:space="preserve"> All symbols that </w:t>
      </w:r>
      <w:r w:rsidR="003460FB">
        <w:rPr>
          <w:rFonts w:ascii="Arial" w:hAnsi="Arial" w:cs="Arial"/>
          <w:color w:val="000000"/>
          <w:sz w:val="20"/>
          <w:szCs w:val="20"/>
          <w:shd w:val="clear" w:color="auto" w:fill="FFFFFF"/>
        </w:rPr>
        <w:t xml:space="preserve">are </w:t>
      </w:r>
      <w:r w:rsidR="00791D12">
        <w:rPr>
          <w:rFonts w:ascii="Arial" w:hAnsi="Arial" w:cs="Arial"/>
          <w:color w:val="000000"/>
          <w:sz w:val="20"/>
          <w:szCs w:val="20"/>
          <w:shd w:val="clear" w:color="auto" w:fill="FFFFFF"/>
        </w:rPr>
        <w:t>semantically different</w:t>
      </w:r>
      <w:r w:rsidR="006A6BE6">
        <w:rPr>
          <w:rFonts w:ascii="Arial" w:hAnsi="Arial" w:cs="Arial"/>
          <w:color w:val="000000"/>
          <w:sz w:val="20"/>
          <w:szCs w:val="20"/>
          <w:shd w:val="clear" w:color="auto" w:fill="FFFFFF"/>
        </w:rPr>
        <w:t>, but use the same symbol had to be identified. The area of Chemistry also had to be noted</w:t>
      </w:r>
      <w:r w:rsidR="00BD3935">
        <w:rPr>
          <w:rFonts w:ascii="Arial" w:hAnsi="Arial" w:cs="Arial"/>
          <w:color w:val="000000"/>
          <w:sz w:val="20"/>
          <w:szCs w:val="20"/>
          <w:shd w:val="clear" w:color="auto" w:fill="FFFFFF"/>
        </w:rPr>
        <w:t>, and if the symbol changed semantics when used in combination with other symbols.</w:t>
      </w:r>
      <w:r w:rsidR="007B05D5">
        <w:rPr>
          <w:rFonts w:ascii="Arial" w:hAnsi="Arial" w:cs="Arial"/>
          <w:color w:val="000000"/>
          <w:sz w:val="20"/>
          <w:szCs w:val="20"/>
          <w:shd w:val="clear" w:color="auto" w:fill="FFFFFF"/>
        </w:rPr>
        <w:t xml:space="preserve"> The</w:t>
      </w:r>
      <w:r w:rsidR="006C14E2">
        <w:rPr>
          <w:rFonts w:ascii="Arial" w:hAnsi="Arial" w:cs="Arial"/>
          <w:color w:val="000000"/>
          <w:sz w:val="20"/>
          <w:szCs w:val="20"/>
          <w:shd w:val="clear" w:color="auto" w:fill="FFFFFF"/>
        </w:rPr>
        <w:t xml:space="preserve"> CG also needed to note how the elements were spoken in normal conversation or in the classroom.</w:t>
      </w:r>
      <w:r w:rsidR="005F530E">
        <w:rPr>
          <w:rFonts w:ascii="Arial" w:hAnsi="Arial" w:cs="Arial"/>
          <w:color w:val="000000"/>
          <w:sz w:val="20"/>
          <w:szCs w:val="20"/>
          <w:shd w:val="clear" w:color="auto" w:fill="FFFFFF"/>
        </w:rPr>
        <w:t xml:space="preserve"> If a symbol is a capital or lower case is significant, but it is tedious</w:t>
      </w:r>
      <w:r w:rsidR="00F23A75">
        <w:rPr>
          <w:rFonts w:ascii="Arial" w:hAnsi="Arial" w:cs="Arial"/>
          <w:color w:val="000000"/>
          <w:sz w:val="20"/>
          <w:szCs w:val="20"/>
          <w:shd w:val="clear" w:color="auto" w:fill="FFFFFF"/>
        </w:rPr>
        <w:t xml:space="preserve"> to say “cap” before each </w:t>
      </w:r>
      <w:r w:rsidR="00EC3EF1">
        <w:rPr>
          <w:rFonts w:ascii="Arial" w:hAnsi="Arial" w:cs="Arial"/>
          <w:color w:val="000000"/>
          <w:sz w:val="20"/>
          <w:szCs w:val="20"/>
          <w:shd w:val="clear" w:color="auto" w:fill="FFFFFF"/>
        </w:rPr>
        <w:t>upper-case</w:t>
      </w:r>
      <w:r w:rsidR="00F23A75">
        <w:rPr>
          <w:rFonts w:ascii="Arial" w:hAnsi="Arial" w:cs="Arial"/>
          <w:color w:val="000000"/>
          <w:sz w:val="20"/>
          <w:szCs w:val="20"/>
          <w:shd w:val="clear" w:color="auto" w:fill="FFFFFF"/>
        </w:rPr>
        <w:t xml:space="preserve"> symbol.</w:t>
      </w:r>
    </w:p>
    <w:p w14:paraId="2D14BA23" w14:textId="0F35A7B6" w:rsidR="003F7ECE" w:rsidRDefault="003F7ECE" w:rsidP="00EB7E20">
      <w:pPr>
        <w:rPr>
          <w:rFonts w:ascii="Arial" w:hAnsi="Arial" w:cs="Arial"/>
          <w:color w:val="000000"/>
          <w:sz w:val="20"/>
          <w:szCs w:val="20"/>
          <w:shd w:val="clear" w:color="auto" w:fill="FFFFFF"/>
        </w:rPr>
      </w:pPr>
    </w:p>
    <w:p w14:paraId="186FA02D" w14:textId="13E88042" w:rsidR="003F7ECE" w:rsidRDefault="003F7ECE" w:rsidP="00EB7E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work of the CG</w:t>
      </w:r>
      <w:r w:rsidR="00D827B5">
        <w:rPr>
          <w:rFonts w:ascii="Arial" w:hAnsi="Arial" w:cs="Arial"/>
          <w:color w:val="000000"/>
          <w:sz w:val="20"/>
          <w:szCs w:val="20"/>
          <w:shd w:val="clear" w:color="auto" w:fill="FFFFFF"/>
        </w:rPr>
        <w:t xml:space="preserve"> helped the MathML group to develop a system to add the semantics</w:t>
      </w:r>
      <w:r w:rsidR="00A25679">
        <w:rPr>
          <w:rFonts w:ascii="Arial" w:hAnsi="Arial" w:cs="Arial"/>
          <w:color w:val="000000"/>
          <w:sz w:val="20"/>
          <w:szCs w:val="20"/>
          <w:shd w:val="clear" w:color="auto" w:fill="FFFFFF"/>
        </w:rPr>
        <w:t xml:space="preserve"> to the encoding that eliminated ambiguities and enabled speech rules to be developed</w:t>
      </w:r>
      <w:r w:rsidR="0070339C">
        <w:rPr>
          <w:rFonts w:ascii="Arial" w:hAnsi="Arial" w:cs="Arial"/>
          <w:color w:val="000000"/>
          <w:sz w:val="20"/>
          <w:szCs w:val="20"/>
          <w:shd w:val="clear" w:color="auto" w:fill="FFFFFF"/>
        </w:rPr>
        <w:t xml:space="preserve"> for the correct </w:t>
      </w:r>
      <w:r w:rsidR="00EC3EF1">
        <w:rPr>
          <w:rFonts w:ascii="Arial" w:hAnsi="Arial" w:cs="Arial"/>
          <w:color w:val="000000"/>
          <w:sz w:val="20"/>
          <w:szCs w:val="20"/>
          <w:shd w:val="clear" w:color="auto" w:fill="FFFFFF"/>
        </w:rPr>
        <w:t>pronunciation</w:t>
      </w:r>
      <w:r w:rsidR="0070339C">
        <w:rPr>
          <w:rFonts w:ascii="Arial" w:hAnsi="Arial" w:cs="Arial"/>
          <w:color w:val="000000"/>
          <w:sz w:val="20"/>
          <w:szCs w:val="20"/>
          <w:shd w:val="clear" w:color="auto" w:fill="FFFFFF"/>
        </w:rPr>
        <w:t xml:space="preserve"> of the chemical equations as they are spoken.</w:t>
      </w:r>
    </w:p>
    <w:p w14:paraId="057B5DDD" w14:textId="68CC9537" w:rsidR="00432398" w:rsidRDefault="00432398" w:rsidP="00EB7E20">
      <w:pPr>
        <w:rPr>
          <w:rFonts w:ascii="Arial" w:hAnsi="Arial" w:cs="Arial"/>
          <w:color w:val="000000"/>
          <w:sz w:val="20"/>
          <w:szCs w:val="20"/>
          <w:shd w:val="clear" w:color="auto" w:fill="FFFFFF"/>
        </w:rPr>
      </w:pPr>
    </w:p>
    <w:p w14:paraId="0B854616" w14:textId="36C8C32F" w:rsidR="00432398" w:rsidRDefault="00432398" w:rsidP="00EB7E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While excellent work has been delivered to the MathML group, it is expected that</w:t>
      </w:r>
      <w:r w:rsidR="00972155">
        <w:rPr>
          <w:rFonts w:ascii="Arial" w:hAnsi="Arial" w:cs="Arial"/>
          <w:color w:val="000000"/>
          <w:sz w:val="20"/>
          <w:szCs w:val="20"/>
          <w:shd w:val="clear" w:color="auto" w:fill="FFFFFF"/>
        </w:rPr>
        <w:t xml:space="preserve"> there will be ongoing work needed to evolve</w:t>
      </w:r>
      <w:r w:rsidR="00EE6382">
        <w:rPr>
          <w:rFonts w:ascii="Arial" w:hAnsi="Arial" w:cs="Arial"/>
          <w:color w:val="000000"/>
          <w:sz w:val="20"/>
          <w:szCs w:val="20"/>
          <w:shd w:val="clear" w:color="auto" w:fill="FFFFFF"/>
        </w:rPr>
        <w:t xml:space="preserve"> this development.</w:t>
      </w:r>
    </w:p>
    <w:p w14:paraId="4EF4B505" w14:textId="4F5EA8AD" w:rsidR="00EE6382" w:rsidRDefault="00EE6382" w:rsidP="00EB7E20">
      <w:pPr>
        <w:rPr>
          <w:rFonts w:ascii="Arial" w:hAnsi="Arial" w:cs="Arial"/>
          <w:color w:val="000000"/>
          <w:sz w:val="20"/>
          <w:szCs w:val="20"/>
          <w:shd w:val="clear" w:color="auto" w:fill="FFFFFF"/>
        </w:rPr>
      </w:pPr>
    </w:p>
    <w:p w14:paraId="7D79CD2F" w14:textId="4549E469" w:rsidR="00391784" w:rsidRDefault="00391784" w:rsidP="00EB7E2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003242D2">
        <w:rPr>
          <w:rFonts w:ascii="Arial" w:hAnsi="Arial" w:cs="Arial"/>
          <w:color w:val="000000"/>
          <w:sz w:val="20"/>
          <w:szCs w:val="20"/>
          <w:shd w:val="clear" w:color="auto" w:fill="FFFFFF"/>
        </w:rPr>
        <w:t xml:space="preserve">recommendations </w:t>
      </w:r>
      <w:r>
        <w:rPr>
          <w:rFonts w:ascii="Arial" w:hAnsi="Arial" w:cs="Arial"/>
          <w:color w:val="000000"/>
          <w:sz w:val="20"/>
          <w:szCs w:val="20"/>
          <w:shd w:val="clear" w:color="auto" w:fill="FFFFFF"/>
        </w:rPr>
        <w:t>that ha</w:t>
      </w:r>
      <w:r w:rsidR="00072F67">
        <w:rPr>
          <w:rFonts w:ascii="Arial" w:hAnsi="Arial" w:cs="Arial"/>
          <w:color w:val="000000"/>
          <w:sz w:val="20"/>
          <w:szCs w:val="20"/>
          <w:shd w:val="clear" w:color="auto" w:fill="FFFFFF"/>
        </w:rPr>
        <w:t>ve</w:t>
      </w:r>
      <w:r>
        <w:rPr>
          <w:rFonts w:ascii="Arial" w:hAnsi="Arial" w:cs="Arial"/>
          <w:color w:val="000000"/>
          <w:sz w:val="20"/>
          <w:szCs w:val="20"/>
          <w:shd w:val="clear" w:color="auto" w:fill="FFFFFF"/>
        </w:rPr>
        <w:t xml:space="preserve"> been </w:t>
      </w:r>
      <w:r w:rsidR="00E10592">
        <w:rPr>
          <w:rFonts w:ascii="Arial" w:hAnsi="Arial" w:cs="Arial"/>
          <w:color w:val="000000"/>
          <w:sz w:val="20"/>
          <w:szCs w:val="20"/>
          <w:shd w:val="clear" w:color="auto" w:fill="FFFFFF"/>
        </w:rPr>
        <w:t xml:space="preserve">developed </w:t>
      </w:r>
      <w:r w:rsidR="00072F67">
        <w:rPr>
          <w:rFonts w:ascii="Arial" w:hAnsi="Arial" w:cs="Arial"/>
          <w:color w:val="000000"/>
          <w:sz w:val="20"/>
          <w:szCs w:val="20"/>
          <w:shd w:val="clear" w:color="auto" w:fill="FFFFFF"/>
        </w:rPr>
        <w:t xml:space="preserve">are </w:t>
      </w:r>
      <w:r w:rsidR="00C75777">
        <w:rPr>
          <w:rFonts w:ascii="Arial" w:hAnsi="Arial" w:cs="Arial"/>
          <w:color w:val="000000"/>
          <w:sz w:val="20"/>
          <w:szCs w:val="20"/>
          <w:shd w:val="clear" w:color="auto" w:fill="FFFFFF"/>
        </w:rPr>
        <w:t>publicly</w:t>
      </w:r>
      <w:r>
        <w:rPr>
          <w:rFonts w:ascii="Arial" w:hAnsi="Arial" w:cs="Arial"/>
          <w:color w:val="000000"/>
          <w:sz w:val="20"/>
          <w:szCs w:val="20"/>
          <w:shd w:val="clear" w:color="auto" w:fill="FFFFFF"/>
        </w:rPr>
        <w:t xml:space="preserve"> available at:</w:t>
      </w:r>
    </w:p>
    <w:p w14:paraId="3B5E0B26" w14:textId="26C1726A" w:rsidR="00391784" w:rsidRDefault="00391784" w:rsidP="00EB7E20">
      <w:pPr>
        <w:rPr>
          <w:rFonts w:ascii="Arial" w:hAnsi="Arial" w:cs="Arial"/>
          <w:color w:val="000000"/>
          <w:sz w:val="20"/>
          <w:szCs w:val="20"/>
          <w:shd w:val="clear" w:color="auto" w:fill="FFFFFF"/>
        </w:rPr>
      </w:pPr>
      <w:r w:rsidRPr="00391784">
        <w:rPr>
          <w:rFonts w:ascii="Arial" w:hAnsi="Arial" w:cs="Arial"/>
          <w:color w:val="000000"/>
          <w:sz w:val="20"/>
          <w:szCs w:val="20"/>
          <w:shd w:val="clear" w:color="auto" w:fill="FFFFFF"/>
        </w:rPr>
        <w:t>https://docs.google.com/spreadsheets/d/1h-8k_bwQ1bO7gusb0O2DfcEs0DZUAo6QVGYZuVjWVB8/edit#gid=0</w:t>
      </w:r>
    </w:p>
    <w:p w14:paraId="0F195171" w14:textId="5956264E" w:rsidR="00C117D4" w:rsidRDefault="00C117D4" w:rsidP="00EB7E20">
      <w:pPr>
        <w:rPr>
          <w:rFonts w:ascii="Arial" w:hAnsi="Arial" w:cs="Arial"/>
          <w:color w:val="000000"/>
          <w:sz w:val="20"/>
          <w:szCs w:val="20"/>
          <w:shd w:val="clear" w:color="auto" w:fill="FFFFFF"/>
        </w:rPr>
      </w:pPr>
    </w:p>
    <w:p w14:paraId="59085866" w14:textId="400743EC" w:rsidR="00C117D4" w:rsidRDefault="001E28A6" w:rsidP="00FC3847">
      <w:pPr>
        <w:pStyle w:val="Heading3"/>
        <w:rPr>
          <w:shd w:val="clear" w:color="auto" w:fill="FFFFFF"/>
        </w:rPr>
      </w:pPr>
      <w:r>
        <w:rPr>
          <w:shd w:val="clear" w:color="auto" w:fill="FFFFFF"/>
        </w:rPr>
        <w:t>Information Sharing in the Community Group</w:t>
      </w:r>
    </w:p>
    <w:p w14:paraId="71C59E02" w14:textId="432E7DA3" w:rsidR="001E28A6" w:rsidRDefault="001E28A6" w:rsidP="00EB7E20">
      <w:pPr>
        <w:rPr>
          <w:rFonts w:ascii="Arial" w:hAnsi="Arial" w:cs="Arial"/>
          <w:color w:val="000000"/>
          <w:sz w:val="20"/>
          <w:szCs w:val="20"/>
          <w:shd w:val="clear" w:color="auto" w:fill="FFFFFF"/>
        </w:rPr>
      </w:pPr>
    </w:p>
    <w:p w14:paraId="7D7178CF" w14:textId="1EA80A26" w:rsidR="004B735F" w:rsidRPr="004B735F" w:rsidRDefault="00FC3847" w:rsidP="004B735F">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 addition to the MathML work on semantics, the Community Group</w:t>
      </w:r>
      <w:r w:rsidR="00E72171">
        <w:rPr>
          <w:rFonts w:ascii="Arial" w:hAnsi="Arial" w:cs="Arial"/>
          <w:color w:val="000000"/>
          <w:sz w:val="20"/>
          <w:szCs w:val="20"/>
          <w:shd w:val="clear" w:color="auto" w:fill="FFFFFF"/>
        </w:rPr>
        <w:t xml:space="preserve"> was able to</w:t>
      </w:r>
      <w:r w:rsidR="000E7715">
        <w:rPr>
          <w:rFonts w:ascii="Arial" w:hAnsi="Arial" w:cs="Arial"/>
          <w:color w:val="000000"/>
          <w:sz w:val="20"/>
          <w:szCs w:val="20"/>
          <w:shd w:val="clear" w:color="auto" w:fill="FFFFFF"/>
        </w:rPr>
        <w:t xml:space="preserve"> </w:t>
      </w:r>
      <w:r w:rsidR="00E72171">
        <w:rPr>
          <w:rFonts w:ascii="Arial" w:hAnsi="Arial" w:cs="Arial"/>
          <w:color w:val="000000"/>
          <w:sz w:val="20"/>
          <w:szCs w:val="20"/>
          <w:shd w:val="clear" w:color="auto" w:fill="FFFFFF"/>
        </w:rPr>
        <w:t xml:space="preserve">share information about developments worldwide in </w:t>
      </w:r>
      <w:r w:rsidR="000E7715">
        <w:rPr>
          <w:rFonts w:ascii="Arial" w:hAnsi="Arial" w:cs="Arial"/>
          <w:color w:val="000000"/>
          <w:sz w:val="20"/>
          <w:szCs w:val="20"/>
          <w:shd w:val="clear" w:color="auto" w:fill="FFFFFF"/>
        </w:rPr>
        <w:t xml:space="preserve">the area of accessible </w:t>
      </w:r>
      <w:r w:rsidR="00E72171">
        <w:rPr>
          <w:rFonts w:ascii="Arial" w:hAnsi="Arial" w:cs="Arial"/>
          <w:color w:val="000000"/>
          <w:sz w:val="20"/>
          <w:szCs w:val="20"/>
          <w:shd w:val="clear" w:color="auto" w:fill="FFFFFF"/>
        </w:rPr>
        <w:t>Chemistry. For example, the work of</w:t>
      </w:r>
      <w:r w:rsidR="004B735F" w:rsidRPr="004B735F">
        <w:t xml:space="preserve"> </w:t>
      </w:r>
    </w:p>
    <w:p w14:paraId="05348F05" w14:textId="1BB44D68" w:rsidR="004B735F" w:rsidRPr="004B735F" w:rsidRDefault="004B735F" w:rsidP="004B735F">
      <w:pPr>
        <w:rPr>
          <w:rFonts w:ascii="Arial" w:hAnsi="Arial" w:cs="Arial"/>
          <w:color w:val="000000"/>
          <w:sz w:val="20"/>
          <w:szCs w:val="20"/>
          <w:shd w:val="clear" w:color="auto" w:fill="FFFFFF"/>
        </w:rPr>
      </w:pPr>
      <w:r w:rsidRPr="004B735F">
        <w:rPr>
          <w:rFonts w:ascii="Arial" w:hAnsi="Arial" w:cs="Arial"/>
          <w:color w:val="000000"/>
          <w:sz w:val="20"/>
          <w:szCs w:val="20"/>
          <w:shd w:val="clear" w:color="auto" w:fill="FFFFFF"/>
        </w:rPr>
        <w:t xml:space="preserve">Volker </w:t>
      </w:r>
      <w:r w:rsidR="009F2BA9" w:rsidRPr="004B735F">
        <w:rPr>
          <w:rFonts w:ascii="Arial" w:hAnsi="Arial" w:cs="Arial"/>
          <w:color w:val="000000"/>
          <w:sz w:val="20"/>
          <w:szCs w:val="20"/>
          <w:shd w:val="clear" w:color="auto" w:fill="FFFFFF"/>
        </w:rPr>
        <w:t xml:space="preserve">Sorge </w:t>
      </w:r>
      <w:r w:rsidR="009F2BA9">
        <w:rPr>
          <w:rFonts w:ascii="Arial" w:hAnsi="Arial" w:cs="Arial"/>
          <w:color w:val="000000"/>
          <w:sz w:val="20"/>
          <w:szCs w:val="20"/>
          <w:shd w:val="clear" w:color="auto" w:fill="FFFFFF"/>
        </w:rPr>
        <w:t>on</w:t>
      </w:r>
      <w:r w:rsidR="00A65C56">
        <w:rPr>
          <w:rFonts w:ascii="Arial" w:hAnsi="Arial" w:cs="Arial"/>
          <w:color w:val="000000"/>
          <w:sz w:val="20"/>
          <w:szCs w:val="20"/>
          <w:shd w:val="clear" w:color="auto" w:fill="FFFFFF"/>
        </w:rPr>
        <w:t xml:space="preserve"> presenting chemical formulae in a</w:t>
      </w:r>
      <w:r w:rsidR="003E3844">
        <w:rPr>
          <w:rFonts w:ascii="Arial" w:hAnsi="Arial" w:cs="Arial"/>
          <w:color w:val="000000"/>
          <w:sz w:val="20"/>
          <w:szCs w:val="20"/>
          <w:shd w:val="clear" w:color="auto" w:fill="FFFFFF"/>
        </w:rPr>
        <w:t xml:space="preserve">n SVG graphic and highlighting and speaking </w:t>
      </w:r>
      <w:r w:rsidR="009F2BA9">
        <w:rPr>
          <w:rFonts w:ascii="Arial" w:hAnsi="Arial" w:cs="Arial"/>
          <w:color w:val="000000"/>
          <w:sz w:val="20"/>
          <w:szCs w:val="20"/>
          <w:shd w:val="clear" w:color="auto" w:fill="FFFFFF"/>
        </w:rPr>
        <w:t>information while</w:t>
      </w:r>
      <w:r w:rsidR="006C1690">
        <w:rPr>
          <w:rFonts w:ascii="Arial" w:hAnsi="Arial" w:cs="Arial"/>
          <w:color w:val="000000"/>
          <w:sz w:val="20"/>
          <w:szCs w:val="20"/>
          <w:shd w:val="clear" w:color="auto" w:fill="FFFFFF"/>
        </w:rPr>
        <w:t xml:space="preserve"> the items are traversed was explored. This ground-breaking work can be found at:</w:t>
      </w:r>
    </w:p>
    <w:p w14:paraId="4C5F62FF" w14:textId="1B1F8F0F" w:rsidR="004B735F" w:rsidRDefault="00AC692F" w:rsidP="004B735F">
      <w:pPr>
        <w:rPr>
          <w:rFonts w:ascii="Arial" w:hAnsi="Arial" w:cs="Arial"/>
          <w:color w:val="000000"/>
          <w:sz w:val="20"/>
          <w:szCs w:val="20"/>
          <w:shd w:val="clear" w:color="auto" w:fill="FFFFFF"/>
        </w:rPr>
      </w:pPr>
      <w:hyperlink r:id="rId6" w:history="1">
        <w:r w:rsidRPr="00094C85">
          <w:rPr>
            <w:rStyle w:val="Hyperlink"/>
            <w:rFonts w:ascii="Arial" w:hAnsi="Arial" w:cs="Arial"/>
            <w:sz w:val="20"/>
            <w:szCs w:val="20"/>
            <w:shd w:val="clear" w:color="auto" w:fill="FFFFFF"/>
          </w:rPr>
          <w:t>http://www.progressiveaccess.com/chemistry/index.php</w:t>
        </w:r>
      </w:hyperlink>
    </w:p>
    <w:p w14:paraId="2B82E1C6" w14:textId="325FF7EA" w:rsidR="00AC692F" w:rsidRDefault="00AC692F" w:rsidP="004B735F">
      <w:pPr>
        <w:rPr>
          <w:rFonts w:ascii="Arial" w:hAnsi="Arial" w:cs="Arial"/>
          <w:color w:val="000000"/>
          <w:sz w:val="20"/>
          <w:szCs w:val="20"/>
          <w:shd w:val="clear" w:color="auto" w:fill="FFFFFF"/>
        </w:rPr>
      </w:pPr>
    </w:p>
    <w:p w14:paraId="3646BBEF" w14:textId="514A6230" w:rsidR="00A17A0D" w:rsidRPr="00A17A0D" w:rsidRDefault="005E6D8E" w:rsidP="00A17A0D">
      <w:pPr>
        <w:rPr>
          <w:rFonts w:ascii="Arial" w:hAnsi="Arial" w:cs="Arial"/>
          <w:color w:val="000000"/>
          <w:sz w:val="20"/>
          <w:szCs w:val="20"/>
          <w:shd w:val="clear" w:color="auto" w:fill="FFFFFF"/>
        </w:rPr>
      </w:pPr>
      <w:r>
        <w:rPr>
          <w:rFonts w:ascii="Arial" w:hAnsi="Arial" w:cs="Arial"/>
          <w:color w:val="000000"/>
          <w:sz w:val="20"/>
          <w:szCs w:val="20"/>
          <w:shd w:val="clear" w:color="auto" w:fill="FFFFFF"/>
        </w:rPr>
        <w:t>Another</w:t>
      </w:r>
      <w:r w:rsidR="00A17A0D">
        <w:rPr>
          <w:rFonts w:ascii="Arial" w:hAnsi="Arial" w:cs="Arial"/>
          <w:color w:val="000000"/>
          <w:sz w:val="20"/>
          <w:szCs w:val="20"/>
          <w:shd w:val="clear" w:color="auto" w:fill="FFFFFF"/>
        </w:rPr>
        <w:t xml:space="preserve"> presentation worth noting is: </w:t>
      </w:r>
      <w:r w:rsidR="00C700C1">
        <w:rPr>
          <w:rFonts w:ascii="Arial" w:hAnsi="Arial" w:cs="Arial"/>
          <w:color w:val="000000"/>
          <w:sz w:val="20"/>
          <w:szCs w:val="20"/>
          <w:shd w:val="clear" w:color="auto" w:fill="FFFFFF"/>
        </w:rPr>
        <w:t>“</w:t>
      </w:r>
      <w:r w:rsidR="00A17A0D" w:rsidRPr="00A17A0D">
        <w:rPr>
          <w:rFonts w:ascii="Arial" w:hAnsi="Arial" w:cs="Arial"/>
          <w:color w:val="000000"/>
          <w:sz w:val="20"/>
          <w:szCs w:val="20"/>
          <w:shd w:val="clear" w:color="auto" w:fill="FFFFFF"/>
        </w:rPr>
        <w:t>Proposed Applications of MathML to Chemistry Pedagogy</w:t>
      </w:r>
      <w:r w:rsidR="00C700C1">
        <w:rPr>
          <w:rFonts w:ascii="Arial" w:hAnsi="Arial" w:cs="Arial"/>
          <w:color w:val="000000"/>
          <w:sz w:val="20"/>
          <w:szCs w:val="20"/>
          <w:shd w:val="clear" w:color="auto" w:fill="FFFFFF"/>
        </w:rPr>
        <w:t>”</w:t>
      </w:r>
    </w:p>
    <w:p w14:paraId="26B68BA0" w14:textId="12A75A19" w:rsidR="005E6D8E" w:rsidRDefault="00C700C1" w:rsidP="00A17A0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By </w:t>
      </w:r>
      <w:r w:rsidR="00A17A0D" w:rsidRPr="00A17A0D">
        <w:rPr>
          <w:rFonts w:ascii="Arial" w:hAnsi="Arial" w:cs="Arial"/>
          <w:color w:val="000000"/>
          <w:sz w:val="20"/>
          <w:szCs w:val="20"/>
          <w:shd w:val="clear" w:color="auto" w:fill="FFFFFF"/>
        </w:rPr>
        <w:t>Stefan M. Kilyanek</w:t>
      </w:r>
      <w:r>
        <w:rPr>
          <w:rFonts w:ascii="Arial" w:hAnsi="Arial" w:cs="Arial"/>
          <w:color w:val="000000"/>
          <w:sz w:val="20"/>
          <w:szCs w:val="20"/>
          <w:shd w:val="clear" w:color="auto" w:fill="FFFFFF"/>
        </w:rPr>
        <w:t xml:space="preserve">, </w:t>
      </w:r>
      <w:r w:rsidR="00A17A0D" w:rsidRPr="00A17A0D">
        <w:rPr>
          <w:rFonts w:ascii="Arial" w:hAnsi="Arial" w:cs="Arial"/>
          <w:color w:val="000000"/>
          <w:sz w:val="20"/>
          <w:szCs w:val="20"/>
          <w:shd w:val="clear" w:color="auto" w:fill="FFFFFF"/>
        </w:rPr>
        <w:t>Associate Professor (as of 8-20-2020)</w:t>
      </w:r>
      <w:r w:rsidR="009A4724">
        <w:rPr>
          <w:rFonts w:ascii="Arial" w:hAnsi="Arial" w:cs="Arial"/>
          <w:color w:val="000000"/>
          <w:sz w:val="20"/>
          <w:szCs w:val="20"/>
          <w:shd w:val="clear" w:color="auto" w:fill="FFFFFF"/>
        </w:rPr>
        <w:t xml:space="preserve">, </w:t>
      </w:r>
      <w:r w:rsidR="00A17A0D" w:rsidRPr="00A17A0D">
        <w:rPr>
          <w:rFonts w:ascii="Arial" w:hAnsi="Arial" w:cs="Arial"/>
          <w:color w:val="000000"/>
          <w:sz w:val="20"/>
          <w:szCs w:val="20"/>
          <w:shd w:val="clear" w:color="auto" w:fill="FFFFFF"/>
        </w:rPr>
        <w:t>Department of Chemistry and Biochemistry</w:t>
      </w:r>
      <w:r w:rsidR="009A4724">
        <w:rPr>
          <w:rFonts w:ascii="Arial" w:hAnsi="Arial" w:cs="Arial"/>
          <w:color w:val="000000"/>
          <w:sz w:val="20"/>
          <w:szCs w:val="20"/>
          <w:shd w:val="clear" w:color="auto" w:fill="FFFFFF"/>
        </w:rPr>
        <w:t xml:space="preserve">, </w:t>
      </w:r>
      <w:r w:rsidR="00A17A0D" w:rsidRPr="00A17A0D">
        <w:rPr>
          <w:rFonts w:ascii="Arial" w:hAnsi="Arial" w:cs="Arial"/>
          <w:color w:val="000000"/>
          <w:sz w:val="20"/>
          <w:szCs w:val="20"/>
          <w:shd w:val="clear" w:color="auto" w:fill="FFFFFF"/>
        </w:rPr>
        <w:t>University of Arkansas</w:t>
      </w:r>
    </w:p>
    <w:p w14:paraId="721AF8CD" w14:textId="77777777" w:rsidR="00AC692F" w:rsidRPr="004B735F" w:rsidRDefault="00AC692F" w:rsidP="004B735F">
      <w:pPr>
        <w:rPr>
          <w:rFonts w:ascii="Arial" w:hAnsi="Arial" w:cs="Arial"/>
          <w:color w:val="000000"/>
          <w:sz w:val="20"/>
          <w:szCs w:val="20"/>
          <w:shd w:val="clear" w:color="auto" w:fill="FFFFFF"/>
        </w:rPr>
      </w:pPr>
    </w:p>
    <w:p w14:paraId="5E2A1E5A" w14:textId="4AEE1831" w:rsidR="004477E9" w:rsidRPr="004477E9" w:rsidRDefault="00F43B46" w:rsidP="00C437F8">
      <w:pPr>
        <w:pStyle w:val="Heading2"/>
      </w:pPr>
      <w:r>
        <w:t>Funding for Ongoing Work in the Community Group</w:t>
      </w:r>
    </w:p>
    <w:p w14:paraId="0A74F338" w14:textId="43951132" w:rsidR="00EB7E20" w:rsidRDefault="00EB7E20" w:rsidP="00EB7E20"/>
    <w:p w14:paraId="427D1005" w14:textId="08241FBA" w:rsidR="005B3477" w:rsidRDefault="005B3477" w:rsidP="005B3477">
      <w:r>
        <w:t>T</w:t>
      </w:r>
      <w:r>
        <w:t xml:space="preserve">he initial activity </w:t>
      </w:r>
      <w:r>
        <w:t xml:space="preserve">of the Chemistry for the Web and in Publishing Community Group </w:t>
      </w:r>
      <w:r>
        <w:t>has discovered that to make significant progress on making Chemistry accessible to students and professionals with disabilities will require serious funding.</w:t>
      </w:r>
      <w:r w:rsidR="0060508D">
        <w:t xml:space="preserve"> We have made excellent progress in the speaking and braille presentation of Chemistry in MathML, but this work needs to </w:t>
      </w:r>
      <w:r w:rsidR="00BA0683">
        <w:t>continue and be maintained.</w:t>
      </w:r>
    </w:p>
    <w:p w14:paraId="48C180F5" w14:textId="77777777" w:rsidR="005B3477" w:rsidRDefault="005B3477" w:rsidP="00EB7E20"/>
    <w:p w14:paraId="3EE81062" w14:textId="77777777" w:rsidR="0022646D" w:rsidRPr="00E51E29" w:rsidRDefault="0022646D" w:rsidP="0022646D">
      <w:r w:rsidRPr="00E51E29">
        <w:t xml:space="preserve">Chemistry is one area of STEM that poses unique challenges. proper reading of Chemical equations and Chemical formulas is fundamental. There are many </w:t>
      </w:r>
      <w:r>
        <w:t xml:space="preserve">visual </w:t>
      </w:r>
      <w:r w:rsidRPr="00E51E29">
        <w:t>presentations of Molecular drawings and molecular structures, found in STEM materials at all levels of education</w:t>
      </w:r>
      <w:r>
        <w:t xml:space="preserve"> that require access</w:t>
      </w:r>
      <w:r w:rsidRPr="00E51E29">
        <w:t>. More advanced Chemistry deals with Stoichiometry</w:t>
      </w:r>
      <w:r>
        <w:t xml:space="preserve"> and </w:t>
      </w:r>
      <w:r w:rsidRPr="00D82424">
        <w:t>Dimensional analysis</w:t>
      </w:r>
      <w:r>
        <w:t xml:space="preserve"> </w:t>
      </w:r>
    </w:p>
    <w:p w14:paraId="187440D6" w14:textId="77777777" w:rsidR="0022646D" w:rsidRDefault="0022646D" w:rsidP="00EB7E20"/>
    <w:p w14:paraId="2ACDD500" w14:textId="604BAA3C" w:rsidR="008B1884" w:rsidRDefault="00EB7E20" w:rsidP="00EB7E20">
      <w:r>
        <w:t xml:space="preserve">Several individuals have agreed to explore within their companies the possibility of writing grants to further the “research” for accessible Chemistry. </w:t>
      </w:r>
      <w:r w:rsidRPr="00314A78">
        <w:t>Houghton Mifflin Harcourt</w:t>
      </w:r>
      <w:r>
        <w:t>, Educational Testing Service, and Pearson are now exploring possibilities. Benetech and DAISY have voiced interest in this research</w:t>
      </w:r>
      <w:r w:rsidR="008B1884">
        <w:t xml:space="preserve"> as well.</w:t>
      </w:r>
    </w:p>
    <w:p w14:paraId="51CEB9EE" w14:textId="02BFBC27" w:rsidR="00784610" w:rsidRDefault="00784610" w:rsidP="00EB7E20"/>
    <w:p w14:paraId="10A1CBBC" w14:textId="3CB9EBA2" w:rsidR="00784610" w:rsidRDefault="00B45247" w:rsidP="00EB7E20">
      <w:r>
        <w:t>Some areas to consider:</w:t>
      </w:r>
    </w:p>
    <w:p w14:paraId="40D68FB9" w14:textId="77777777" w:rsidR="00B45247" w:rsidRDefault="00B45247" w:rsidP="00B45247">
      <w:pPr>
        <w:pStyle w:val="ListParagraph"/>
        <w:numPr>
          <w:ilvl w:val="0"/>
          <w:numId w:val="1"/>
        </w:numPr>
      </w:pPr>
      <w:r>
        <w:t xml:space="preserve">We could add Chemistry images to ImageShare </w:t>
      </w:r>
    </w:p>
    <w:p w14:paraId="02547857" w14:textId="77777777" w:rsidR="00B45247" w:rsidRDefault="00B45247" w:rsidP="00B45247">
      <w:pPr>
        <w:pStyle w:val="ListParagraph"/>
        <w:numPr>
          <w:ilvl w:val="0"/>
          <w:numId w:val="1"/>
        </w:numPr>
      </w:pPr>
      <w:r>
        <w:t>We could develop standardized Chemistry descriptions in ImageShare; this is significant work to standardize the approach to spoken Chemistry. This also has far-reaching impact, because it can be used to guide developers of TTS software that reads chemical notation. This is significant effort and involves the large community.</w:t>
      </w:r>
    </w:p>
    <w:p w14:paraId="7D9943B2" w14:textId="77777777" w:rsidR="00B45247" w:rsidRDefault="00B45247" w:rsidP="00B45247">
      <w:pPr>
        <w:pStyle w:val="ListParagraph"/>
        <w:numPr>
          <w:ilvl w:val="0"/>
          <w:numId w:val="1"/>
        </w:numPr>
      </w:pPr>
      <w:r>
        <w:t>We can produce 3D models of chemical structures that are basic to education.</w:t>
      </w:r>
    </w:p>
    <w:p w14:paraId="7BC6F64E" w14:textId="77777777" w:rsidR="00B45247" w:rsidRDefault="00B45247" w:rsidP="00B45247">
      <w:pPr>
        <w:pStyle w:val="ListParagraph"/>
        <w:numPr>
          <w:ilvl w:val="0"/>
          <w:numId w:val="1"/>
        </w:numPr>
      </w:pPr>
      <w:r>
        <w:t>Building on the ImageShare descriptions, we can produce “tours” or guides to feel and learn the 3D tactile models.</w:t>
      </w:r>
    </w:p>
    <w:p w14:paraId="43918636" w14:textId="35C8EE88" w:rsidR="00B45247" w:rsidRDefault="00B45247" w:rsidP="00B45247">
      <w:r>
        <w:t xml:space="preserve">We have seen Proof of concept demonstrations of an SVG rendering of chemical </w:t>
      </w:r>
      <w:r w:rsidRPr="003577CD">
        <w:t>formulas</w:t>
      </w:r>
      <w:r>
        <w:t>. This concept delivers the visual presentation coupled with correct spoken notation, along with the refreshable braille. This concept will require significant work to bring it to the point where it is embraced in educational and professional circles. This also has the potential to be a breakthrough in machine and human interactions.</w:t>
      </w:r>
    </w:p>
    <w:p w14:paraId="78739F56" w14:textId="06B48E79" w:rsidR="004724A9" w:rsidRDefault="004724A9" w:rsidP="00B45247"/>
    <w:p w14:paraId="57CA5E8B" w14:textId="4D78E54C" w:rsidR="004724A9" w:rsidRDefault="004724A9" w:rsidP="00451A76">
      <w:pPr>
        <w:pStyle w:val="Heading2"/>
      </w:pPr>
      <w:r>
        <w:lastRenderedPageBreak/>
        <w:t>Conclusions</w:t>
      </w:r>
    </w:p>
    <w:p w14:paraId="3037F6B1" w14:textId="7B594A09" w:rsidR="00763918" w:rsidRDefault="00451A76" w:rsidP="00B45247">
      <w:r>
        <w:t>The Chemistry</w:t>
      </w:r>
      <w:r w:rsidR="00795801">
        <w:t xml:space="preserve"> </w:t>
      </w:r>
      <w:r>
        <w:t>on the Web and in Publishing Community is established and working well.</w:t>
      </w:r>
      <w:r w:rsidR="00812F12">
        <w:t xml:space="preserve"> </w:t>
      </w:r>
      <w:r w:rsidR="00274516">
        <w:t xml:space="preserve">At the conclusion </w:t>
      </w:r>
      <w:r w:rsidR="001D25E5">
        <w:t xml:space="preserve">of the Diagram Center </w:t>
      </w:r>
      <w:r w:rsidR="001D25E5">
        <w:t xml:space="preserve">grant, </w:t>
      </w:r>
      <w:r w:rsidR="00E8340A">
        <w:t>no</w:t>
      </w:r>
      <w:r w:rsidR="00812F12">
        <w:t xml:space="preserve"> </w:t>
      </w:r>
      <w:r w:rsidR="00332EA5">
        <w:t xml:space="preserve">members </w:t>
      </w:r>
      <w:r w:rsidR="001D25E5">
        <w:t xml:space="preserve">will be </w:t>
      </w:r>
      <w:r w:rsidR="009F2BA9">
        <w:t>funded to</w:t>
      </w:r>
      <w:r w:rsidR="00516170">
        <w:t xml:space="preserve"> participate. It is expected that because of </w:t>
      </w:r>
      <w:r w:rsidR="002D0880">
        <w:t xml:space="preserve">the commitment to </w:t>
      </w:r>
      <w:r w:rsidR="00A46050">
        <w:t xml:space="preserve">the </w:t>
      </w:r>
      <w:r w:rsidR="002D0880">
        <w:t>accessibility</w:t>
      </w:r>
      <w:r w:rsidR="00A46865">
        <w:t xml:space="preserve"> </w:t>
      </w:r>
      <w:r w:rsidR="00A46050">
        <w:t xml:space="preserve">of </w:t>
      </w:r>
      <w:r w:rsidR="00A46865">
        <w:t>Chemistry, the work will continue, but at a slow pace.</w:t>
      </w:r>
      <w:r w:rsidR="004C0D66">
        <w:t xml:space="preserve"> We expect the </w:t>
      </w:r>
      <w:r w:rsidR="00E8340A">
        <w:t>pronunciation</w:t>
      </w:r>
      <w:r w:rsidR="004C0D66">
        <w:t xml:space="preserve"> rules for Chemistry in MathML will progress and be established.</w:t>
      </w:r>
      <w:r w:rsidR="00860BF3">
        <w:t xml:space="preserve"> </w:t>
      </w:r>
    </w:p>
    <w:p w14:paraId="051A74AE" w14:textId="77777777" w:rsidR="00763918" w:rsidRDefault="00763918" w:rsidP="00B45247"/>
    <w:p w14:paraId="32017BDD" w14:textId="50A739CC" w:rsidR="004724A9" w:rsidRDefault="00860BF3" w:rsidP="00B45247">
      <w:r>
        <w:t>However, there is a great deal of significant work to do, and without specific funding, the work will not progress</w:t>
      </w:r>
      <w:r w:rsidR="005D5173">
        <w:t xml:space="preserve"> sufficiently to have a major impact on education and the field of Chemistry. We therefore encourage the writing of grants in this </w:t>
      </w:r>
      <w:r w:rsidR="009F2BA9">
        <w:t>domain and</w:t>
      </w:r>
      <w:r w:rsidR="005D5173">
        <w:t xml:space="preserve"> encourage funding agencies to </w:t>
      </w:r>
      <w:r w:rsidR="004B70AE">
        <w:t xml:space="preserve">prioritize </w:t>
      </w:r>
      <w:r w:rsidR="005D5173">
        <w:t xml:space="preserve">the </w:t>
      </w:r>
      <w:r w:rsidR="00303D90">
        <w:t xml:space="preserve">funding </w:t>
      </w:r>
      <w:r w:rsidR="009F2591">
        <w:t xml:space="preserve">of </w:t>
      </w:r>
      <w:bookmarkStart w:id="0" w:name="_GoBack"/>
      <w:bookmarkEnd w:id="0"/>
      <w:r w:rsidR="005D5173">
        <w:t>pro</w:t>
      </w:r>
      <w:r w:rsidR="00CD67EF">
        <w:t>posals</w:t>
      </w:r>
      <w:r w:rsidR="00303D90">
        <w:t xml:space="preserve"> in the domain of accessible Chemistry</w:t>
      </w:r>
      <w:r w:rsidR="00CD67EF">
        <w:t>.</w:t>
      </w:r>
    </w:p>
    <w:sectPr w:rsidR="0047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81123"/>
    <w:multiLevelType w:val="hybridMultilevel"/>
    <w:tmpl w:val="C5F4D858"/>
    <w:lvl w:ilvl="0" w:tplc="9000CF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F0"/>
    <w:rsid w:val="00016199"/>
    <w:rsid w:val="00024F1D"/>
    <w:rsid w:val="00024F43"/>
    <w:rsid w:val="000333E7"/>
    <w:rsid w:val="000353FD"/>
    <w:rsid w:val="00046345"/>
    <w:rsid w:val="00072F67"/>
    <w:rsid w:val="000E0B35"/>
    <w:rsid w:val="000E6BC3"/>
    <w:rsid w:val="000E7715"/>
    <w:rsid w:val="00112313"/>
    <w:rsid w:val="00152070"/>
    <w:rsid w:val="00167F85"/>
    <w:rsid w:val="00180FFD"/>
    <w:rsid w:val="00183A92"/>
    <w:rsid w:val="00196B29"/>
    <w:rsid w:val="00197D9A"/>
    <w:rsid w:val="001D25E5"/>
    <w:rsid w:val="001D6D63"/>
    <w:rsid w:val="001E28A6"/>
    <w:rsid w:val="002213C5"/>
    <w:rsid w:val="0022646D"/>
    <w:rsid w:val="00235EA3"/>
    <w:rsid w:val="0024734A"/>
    <w:rsid w:val="00257EAB"/>
    <w:rsid w:val="0026181D"/>
    <w:rsid w:val="0026709C"/>
    <w:rsid w:val="00267360"/>
    <w:rsid w:val="00274516"/>
    <w:rsid w:val="00290DD6"/>
    <w:rsid w:val="0029149F"/>
    <w:rsid w:val="002A7194"/>
    <w:rsid w:val="002D0880"/>
    <w:rsid w:val="002E1384"/>
    <w:rsid w:val="00303D90"/>
    <w:rsid w:val="0031293B"/>
    <w:rsid w:val="00314A78"/>
    <w:rsid w:val="003242D2"/>
    <w:rsid w:val="00332EA5"/>
    <w:rsid w:val="00337E02"/>
    <w:rsid w:val="00340E2F"/>
    <w:rsid w:val="00340ED1"/>
    <w:rsid w:val="003460FB"/>
    <w:rsid w:val="003577CD"/>
    <w:rsid w:val="0037666B"/>
    <w:rsid w:val="00391784"/>
    <w:rsid w:val="003A6931"/>
    <w:rsid w:val="003E3844"/>
    <w:rsid w:val="003E6BD6"/>
    <w:rsid w:val="003E795D"/>
    <w:rsid w:val="003F5FE3"/>
    <w:rsid w:val="003F7ECE"/>
    <w:rsid w:val="004001A6"/>
    <w:rsid w:val="00404119"/>
    <w:rsid w:val="00415A3E"/>
    <w:rsid w:val="00423059"/>
    <w:rsid w:val="00432398"/>
    <w:rsid w:val="0044087D"/>
    <w:rsid w:val="004477E9"/>
    <w:rsid w:val="00451A76"/>
    <w:rsid w:val="00453689"/>
    <w:rsid w:val="004724A9"/>
    <w:rsid w:val="004775FA"/>
    <w:rsid w:val="004841B7"/>
    <w:rsid w:val="004B70AE"/>
    <w:rsid w:val="004B735F"/>
    <w:rsid w:val="004C0D66"/>
    <w:rsid w:val="004C3E7A"/>
    <w:rsid w:val="004F5206"/>
    <w:rsid w:val="004F527C"/>
    <w:rsid w:val="00516170"/>
    <w:rsid w:val="00516F54"/>
    <w:rsid w:val="00564AD8"/>
    <w:rsid w:val="005705BA"/>
    <w:rsid w:val="005B3477"/>
    <w:rsid w:val="005B717A"/>
    <w:rsid w:val="005C6810"/>
    <w:rsid w:val="005D5173"/>
    <w:rsid w:val="005E6D8E"/>
    <w:rsid w:val="005F530E"/>
    <w:rsid w:val="0060508D"/>
    <w:rsid w:val="00624BB7"/>
    <w:rsid w:val="006261C8"/>
    <w:rsid w:val="00631D98"/>
    <w:rsid w:val="00645FD2"/>
    <w:rsid w:val="006A6BE6"/>
    <w:rsid w:val="006B58EF"/>
    <w:rsid w:val="006B59FD"/>
    <w:rsid w:val="006C14E2"/>
    <w:rsid w:val="006C1690"/>
    <w:rsid w:val="006D1382"/>
    <w:rsid w:val="00701B9C"/>
    <w:rsid w:val="0070339C"/>
    <w:rsid w:val="007427CB"/>
    <w:rsid w:val="00763918"/>
    <w:rsid w:val="00764ACA"/>
    <w:rsid w:val="00781791"/>
    <w:rsid w:val="0078438E"/>
    <w:rsid w:val="00784610"/>
    <w:rsid w:val="007914A2"/>
    <w:rsid w:val="00791D12"/>
    <w:rsid w:val="00795801"/>
    <w:rsid w:val="007B05D5"/>
    <w:rsid w:val="007B66D6"/>
    <w:rsid w:val="007D1595"/>
    <w:rsid w:val="007D4826"/>
    <w:rsid w:val="007E1AE7"/>
    <w:rsid w:val="00805FC3"/>
    <w:rsid w:val="00812F12"/>
    <w:rsid w:val="00826A93"/>
    <w:rsid w:val="008414C2"/>
    <w:rsid w:val="00846078"/>
    <w:rsid w:val="00860BF3"/>
    <w:rsid w:val="0086709A"/>
    <w:rsid w:val="00886FB8"/>
    <w:rsid w:val="008B1884"/>
    <w:rsid w:val="008C7E35"/>
    <w:rsid w:val="008F6F33"/>
    <w:rsid w:val="00902E91"/>
    <w:rsid w:val="00954719"/>
    <w:rsid w:val="00962492"/>
    <w:rsid w:val="00972155"/>
    <w:rsid w:val="00983CE3"/>
    <w:rsid w:val="009A4724"/>
    <w:rsid w:val="009A7294"/>
    <w:rsid w:val="009F2591"/>
    <w:rsid w:val="009F2BA9"/>
    <w:rsid w:val="00A17A0D"/>
    <w:rsid w:val="00A25679"/>
    <w:rsid w:val="00A2594E"/>
    <w:rsid w:val="00A36057"/>
    <w:rsid w:val="00A418CB"/>
    <w:rsid w:val="00A46050"/>
    <w:rsid w:val="00A46865"/>
    <w:rsid w:val="00A57CAA"/>
    <w:rsid w:val="00A65C56"/>
    <w:rsid w:val="00A90383"/>
    <w:rsid w:val="00A968F0"/>
    <w:rsid w:val="00AB02A2"/>
    <w:rsid w:val="00AC692F"/>
    <w:rsid w:val="00B064E4"/>
    <w:rsid w:val="00B1127F"/>
    <w:rsid w:val="00B45247"/>
    <w:rsid w:val="00B57C8E"/>
    <w:rsid w:val="00B841C1"/>
    <w:rsid w:val="00B87D72"/>
    <w:rsid w:val="00BA0683"/>
    <w:rsid w:val="00BD3935"/>
    <w:rsid w:val="00BE713F"/>
    <w:rsid w:val="00C01B88"/>
    <w:rsid w:val="00C04384"/>
    <w:rsid w:val="00C117D4"/>
    <w:rsid w:val="00C15B9D"/>
    <w:rsid w:val="00C21BD6"/>
    <w:rsid w:val="00C437F8"/>
    <w:rsid w:val="00C56936"/>
    <w:rsid w:val="00C700C1"/>
    <w:rsid w:val="00C73554"/>
    <w:rsid w:val="00C75777"/>
    <w:rsid w:val="00C80804"/>
    <w:rsid w:val="00C9673A"/>
    <w:rsid w:val="00CD67EF"/>
    <w:rsid w:val="00CE1FC4"/>
    <w:rsid w:val="00CF77C3"/>
    <w:rsid w:val="00D822E0"/>
    <w:rsid w:val="00D82424"/>
    <w:rsid w:val="00D827B5"/>
    <w:rsid w:val="00DB59DB"/>
    <w:rsid w:val="00DC0868"/>
    <w:rsid w:val="00DC7411"/>
    <w:rsid w:val="00E10592"/>
    <w:rsid w:val="00E108B7"/>
    <w:rsid w:val="00E22B36"/>
    <w:rsid w:val="00E51E29"/>
    <w:rsid w:val="00E67378"/>
    <w:rsid w:val="00E675DC"/>
    <w:rsid w:val="00E72171"/>
    <w:rsid w:val="00E8340A"/>
    <w:rsid w:val="00E9378A"/>
    <w:rsid w:val="00EA2E7C"/>
    <w:rsid w:val="00EA4917"/>
    <w:rsid w:val="00EB7E20"/>
    <w:rsid w:val="00EC3EF1"/>
    <w:rsid w:val="00ED3672"/>
    <w:rsid w:val="00ED4CBE"/>
    <w:rsid w:val="00EE5A55"/>
    <w:rsid w:val="00EE6382"/>
    <w:rsid w:val="00EE7816"/>
    <w:rsid w:val="00F16415"/>
    <w:rsid w:val="00F23A75"/>
    <w:rsid w:val="00F30A6C"/>
    <w:rsid w:val="00F43B46"/>
    <w:rsid w:val="00F62900"/>
    <w:rsid w:val="00F74F6E"/>
    <w:rsid w:val="00F93042"/>
    <w:rsid w:val="00F975B2"/>
    <w:rsid w:val="00FC0035"/>
    <w:rsid w:val="00FC3847"/>
    <w:rsid w:val="00FF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D8F5"/>
  <w15:chartTrackingRefBased/>
  <w15:docId w15:val="{656021AA-6410-422B-82AF-4D5B232F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C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8F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68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8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33E7"/>
    <w:rPr>
      <w:color w:val="0000FF"/>
      <w:u w:val="single"/>
    </w:rPr>
  </w:style>
  <w:style w:type="paragraph" w:styleId="ListParagraph">
    <w:name w:val="List Paragraph"/>
    <w:basedOn w:val="Normal"/>
    <w:uiPriority w:val="34"/>
    <w:qFormat/>
    <w:rsid w:val="00F16415"/>
    <w:pPr>
      <w:ind w:left="720"/>
      <w:contextualSpacing/>
    </w:pPr>
  </w:style>
  <w:style w:type="character" w:styleId="FollowedHyperlink">
    <w:name w:val="FollowedHyperlink"/>
    <w:basedOn w:val="DefaultParagraphFont"/>
    <w:uiPriority w:val="99"/>
    <w:semiHidden/>
    <w:unhideWhenUsed/>
    <w:rsid w:val="00A90383"/>
    <w:rPr>
      <w:color w:val="954F72" w:themeColor="followedHyperlink"/>
      <w:u w:val="single"/>
    </w:rPr>
  </w:style>
  <w:style w:type="character" w:customStyle="1" w:styleId="Heading2Char">
    <w:name w:val="Heading 2 Char"/>
    <w:basedOn w:val="DefaultParagraphFont"/>
    <w:link w:val="Heading2"/>
    <w:uiPriority w:val="9"/>
    <w:rsid w:val="00ED4CB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7CAA"/>
    <w:rPr>
      <w:color w:val="605E5C"/>
      <w:shd w:val="clear" w:color="auto" w:fill="E1DFDD"/>
    </w:rPr>
  </w:style>
  <w:style w:type="character" w:customStyle="1" w:styleId="Heading3Char">
    <w:name w:val="Heading 3 Char"/>
    <w:basedOn w:val="DefaultParagraphFont"/>
    <w:link w:val="Heading3"/>
    <w:uiPriority w:val="9"/>
    <w:rsid w:val="00183A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ressiveaccess.com/chemistry/index.php" TargetMode="External"/><Relationship Id="rId5" Type="http://schemas.openxmlformats.org/officeDocument/2006/relationships/hyperlink" Target="https://www.w3.org/community/chem-web-pub/particip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Kerscher</dc:creator>
  <cp:keywords/>
  <dc:description/>
  <cp:lastModifiedBy>George Kerscher</cp:lastModifiedBy>
  <cp:revision>189</cp:revision>
  <dcterms:created xsi:type="dcterms:W3CDTF">2019-07-30T22:15:00Z</dcterms:created>
  <dcterms:modified xsi:type="dcterms:W3CDTF">2020-08-05T21:05:00Z</dcterms:modified>
</cp:coreProperties>
</file>