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55" w:rsidRDefault="00117030" w:rsidP="00701E55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 w:rsidRPr="00117030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>ARIA-APG: Reference signaling pattern for unobtrusive notifications needed</w:t>
      </w:r>
    </w:p>
    <w:p w:rsidR="00701E55" w:rsidRDefault="00701E55" w:rsidP="00701E55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>Use cases</w:t>
      </w:r>
    </w:p>
    <w:p w:rsidR="00701E55" w:rsidRPr="00701E55" w:rsidRDefault="00117030" w:rsidP="00D628CC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t>Page Data Loading / Busy / Data Loading Complete states</w:t>
      </w:r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br/>
        <w:t>(AT heuristics just speak page text on page load compl</w:t>
      </w:r>
      <w:r w:rsidR="00701E55">
        <w:rPr>
          <w:rFonts w:ascii="Segoe UI" w:hAnsi="Segoe UI" w:cs="Segoe UI"/>
          <w:color w:val="24292E"/>
          <w:sz w:val="21"/>
          <w:szCs w:val="21"/>
          <w:lang w:val="en-US"/>
        </w:rPr>
        <w:t>ete is NOT enough anymore 2018)</w:t>
      </w:r>
    </w:p>
    <w:p w:rsidR="00591784" w:rsidRDefault="00117030" w:rsidP="00701E55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t>Single control Data Loading / Busy / Data Loading Complete states</w:t>
      </w:r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br/>
        <w:t>(often in business a</w:t>
      </w:r>
      <w:r w:rsidR="00701E55">
        <w:rPr>
          <w:rFonts w:ascii="Segoe UI" w:hAnsi="Segoe UI" w:cs="Segoe UI"/>
          <w:color w:val="24292E"/>
          <w:sz w:val="21"/>
          <w:szCs w:val="21"/>
          <w:lang w:val="en-US"/>
        </w:rPr>
        <w:t>pps, aria-busy is NOT for this)</w:t>
      </w:r>
      <w:r w:rsidR="00591784" w:rsidRPr="00591784">
        <w:rPr>
          <w:rFonts w:ascii="Segoe UI" w:hAnsi="Segoe UI" w:cs="Segoe UI"/>
          <w:color w:val="24292E"/>
          <w:sz w:val="21"/>
          <w:szCs w:val="21"/>
          <w:lang w:val="en-US"/>
        </w:rPr>
        <w:t xml:space="preserve"> </w:t>
      </w:r>
    </w:p>
    <w:p w:rsidR="00701E55" w:rsidRPr="00701E55" w:rsidRDefault="00591784" w:rsidP="00591784">
      <w:pPr>
        <w:shd w:val="clear" w:color="auto" w:fill="FFFFFF"/>
        <w:spacing w:after="240" w:line="240" w:lineRule="auto"/>
        <w:ind w:left="720"/>
        <w:rPr>
          <w:rFonts w:ascii="Segoe UI" w:hAnsi="Segoe UI" w:cs="Segoe UI"/>
          <w:color w:val="24292E"/>
          <w:sz w:val="21"/>
          <w:szCs w:val="21"/>
          <w:lang w:val="en-US"/>
        </w:rPr>
      </w:pPr>
      <w:r w:rsidRPr="00D628CC">
        <w:rPr>
          <w:rFonts w:ascii="Segoe UI" w:hAnsi="Segoe UI" w:cs="Segoe UI"/>
          <w:color w:val="24292E"/>
          <w:sz w:val="21"/>
          <w:szCs w:val="21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0.1pt;height:41.4pt">
            <v:imagedata r:id="rId5" o:title=""/>
          </v:shape>
        </w:pict>
      </w:r>
    </w:p>
    <w:p w:rsidR="00701E55" w:rsidRDefault="00117030" w:rsidP="00701E55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t>Announcing results of a search performed, e.g. in a search field, “x results found” etc.</w:t>
      </w:r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br/>
        <w:t>(Complete desc</w:t>
      </w:r>
      <w:r w:rsidR="00701E55">
        <w:rPr>
          <w:rFonts w:ascii="Segoe UI" w:hAnsi="Segoe UI" w:cs="Segoe UI"/>
          <w:color w:val="24292E"/>
          <w:sz w:val="21"/>
          <w:szCs w:val="21"/>
          <w:lang w:val="en-US"/>
        </w:rPr>
        <w:t>ription of a reference pattern)</w:t>
      </w:r>
    </w:p>
    <w:p w:rsidR="00701E55" w:rsidRDefault="00117030" w:rsidP="00701E55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t>Respective aria-live settings that are correctly interpreted by AT when set</w:t>
      </w:r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br/>
        <w:t>(currently a game of luck across browser/screen reade</w:t>
      </w:r>
      <w:bookmarkStart w:id="0" w:name="_GoBack"/>
      <w:bookmarkEnd w:id="0"/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t>r combinations)</w:t>
      </w:r>
    </w:p>
    <w:p w:rsidR="00701E55" w:rsidRPr="00701E55" w:rsidRDefault="00701E55" w:rsidP="00701E55">
      <w:pPr>
        <w:shd w:val="clear" w:color="auto" w:fill="FFFFFF"/>
        <w:spacing w:after="240" w:line="240" w:lineRule="auto"/>
        <w:ind w:left="720"/>
        <w:rPr>
          <w:rFonts w:ascii="Segoe UI" w:hAnsi="Segoe UI" w:cs="Segoe UI"/>
          <w:color w:val="24292E"/>
          <w:sz w:val="21"/>
          <w:szCs w:val="21"/>
          <w:lang w:val="en-US"/>
        </w:rPr>
      </w:pPr>
    </w:p>
    <w:p w:rsidR="00701E55" w:rsidRDefault="00117030" w:rsidP="00117030">
      <w:pPr>
        <w:shd w:val="clear" w:color="auto" w:fill="FFFFFF"/>
        <w:spacing w:after="240" w:line="240" w:lineRule="auto"/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</w:pPr>
      <w:r w:rsidRPr="00117030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 xml:space="preserve">ARIA-APG: Complete list of valid </w:t>
      </w:r>
      <w:proofErr w:type="gramStart"/>
      <w:r w:rsidRPr="00117030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>role</w:t>
      </w:r>
      <w:proofErr w:type="gramEnd"/>
      <w:r w:rsidRPr="00117030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>=”application” + aria-roledescription use cases needed</w:t>
      </w:r>
    </w:p>
    <w:p w:rsidR="00117030" w:rsidRPr="00117030" w:rsidRDefault="00117030" w:rsidP="00117030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t xml:space="preserve">o </w:t>
      </w:r>
      <w:proofErr w:type="gramStart"/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t>For</w:t>
      </w:r>
      <w:proofErr w:type="gramEnd"/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t xml:space="preserve"> existing roles</w:t>
      </w:r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br/>
        <w:t>o For custom controls</w:t>
      </w:r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br/>
        <w:t>o AT recognition issues (!)</w:t>
      </w:r>
    </w:p>
    <w:p w:rsidR="00701E55" w:rsidRDefault="00117030" w:rsidP="00117030">
      <w:pPr>
        <w:shd w:val="clear" w:color="auto" w:fill="FFFFFF"/>
        <w:spacing w:after="240" w:line="240" w:lineRule="auto"/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</w:pPr>
      <w:r w:rsidRPr="00117030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>ARIA-APG: Recommended method how to indicate custom control properties using existing ARIA 1.1 needed</w:t>
      </w:r>
    </w:p>
    <w:p w:rsidR="00117030" w:rsidRPr="00117030" w:rsidRDefault="00117030" w:rsidP="00117030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 w:rsidRPr="00117030">
        <w:rPr>
          <w:rFonts w:ascii="Segoe UI" w:hAnsi="Segoe UI" w:cs="Segoe UI"/>
          <w:color w:val="24292E"/>
          <w:sz w:val="21"/>
          <w:szCs w:val="21"/>
          <w:lang w:val="en-US"/>
        </w:rPr>
        <w:t>o ARIA 1.1 just addresses custom role descriptions, no custom property descriptions</w:t>
      </w:r>
    </w:p>
    <w:p w:rsidR="004072FC" w:rsidRPr="008E0538" w:rsidRDefault="004072FC" w:rsidP="00E35397">
      <w:pPr>
        <w:pStyle w:val="NormalWeb"/>
        <w:shd w:val="clear" w:color="auto" w:fill="FFFFFF"/>
        <w:rPr>
          <w:rFonts w:ascii="Segoe UI" w:hAnsi="Segoe UI" w:cs="Segoe UI"/>
          <w:color w:val="24292E"/>
          <w:sz w:val="21"/>
          <w:szCs w:val="21"/>
          <w:lang w:val="en-US"/>
        </w:rPr>
      </w:pPr>
    </w:p>
    <w:sectPr w:rsidR="004072FC" w:rsidRPr="008E053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0EDA"/>
    <w:multiLevelType w:val="hybridMultilevel"/>
    <w:tmpl w:val="19E8406A"/>
    <w:lvl w:ilvl="0" w:tplc="95ECF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666E"/>
    <w:multiLevelType w:val="hybridMultilevel"/>
    <w:tmpl w:val="CBCC0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26EDF"/>
    <w:multiLevelType w:val="hybridMultilevel"/>
    <w:tmpl w:val="453ED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51DCA"/>
    <w:multiLevelType w:val="hybridMultilevel"/>
    <w:tmpl w:val="EFA88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F1345"/>
    <w:multiLevelType w:val="hybridMultilevel"/>
    <w:tmpl w:val="FEE66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E774D"/>
    <w:multiLevelType w:val="hybridMultilevel"/>
    <w:tmpl w:val="2BF6D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D77D7"/>
    <w:multiLevelType w:val="hybridMultilevel"/>
    <w:tmpl w:val="8392E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86C"/>
    <w:rsid w:val="00003F21"/>
    <w:rsid w:val="00117030"/>
    <w:rsid w:val="0012514B"/>
    <w:rsid w:val="00162D89"/>
    <w:rsid w:val="002D6012"/>
    <w:rsid w:val="002E286C"/>
    <w:rsid w:val="002E5738"/>
    <w:rsid w:val="003C72A9"/>
    <w:rsid w:val="004072FC"/>
    <w:rsid w:val="0041072D"/>
    <w:rsid w:val="004C69E3"/>
    <w:rsid w:val="0053702A"/>
    <w:rsid w:val="0056382E"/>
    <w:rsid w:val="00591784"/>
    <w:rsid w:val="005A3190"/>
    <w:rsid w:val="005E7BBC"/>
    <w:rsid w:val="00665411"/>
    <w:rsid w:val="00687ECA"/>
    <w:rsid w:val="00701E55"/>
    <w:rsid w:val="008D3010"/>
    <w:rsid w:val="008E0538"/>
    <w:rsid w:val="0093166B"/>
    <w:rsid w:val="00A75458"/>
    <w:rsid w:val="00AD689B"/>
    <w:rsid w:val="00B26BD9"/>
    <w:rsid w:val="00B5306B"/>
    <w:rsid w:val="00B553BE"/>
    <w:rsid w:val="00B71F24"/>
    <w:rsid w:val="00D628CC"/>
    <w:rsid w:val="00E2228C"/>
    <w:rsid w:val="00E35397"/>
    <w:rsid w:val="00E74BD8"/>
    <w:rsid w:val="00F15446"/>
    <w:rsid w:val="00F978E2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BBF6B"/>
  <w14:defaultImageDpi w14:val="0"/>
  <w15:docId w15:val="{3E3CA2CC-D4EB-4448-A2F8-1CBD13EE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2E286C"/>
    <w:rPr>
      <w:b/>
    </w:rPr>
  </w:style>
  <w:style w:type="character" w:styleId="Hyperlink">
    <w:name w:val="Hyperlink"/>
    <w:uiPriority w:val="99"/>
    <w:unhideWhenUsed/>
    <w:rsid w:val="002E286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538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Schnabel, Stefan</dc:creator>
  <cp:keywords/>
  <dc:description/>
  <cp:lastModifiedBy>Schnabel, Stefan</cp:lastModifiedBy>
  <cp:revision>7</cp:revision>
  <dcterms:created xsi:type="dcterms:W3CDTF">2018-10-16T16:16:00Z</dcterms:created>
  <dcterms:modified xsi:type="dcterms:W3CDTF">2018-10-21T11:31:00Z</dcterms:modified>
</cp:coreProperties>
</file>