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99" w:rsidRDefault="0092055E" w:rsidP="00A73EE6">
      <w:pPr>
        <w:jc w:val="center"/>
        <w:rPr>
          <w:b/>
          <w:bCs/>
          <w:sz w:val="28"/>
          <w:szCs w:val="28"/>
        </w:rPr>
      </w:pPr>
      <w:proofErr w:type="gramStart"/>
      <w:r w:rsidRPr="00A73EE6">
        <w:rPr>
          <w:b/>
          <w:bCs/>
          <w:sz w:val="28"/>
          <w:szCs w:val="28"/>
        </w:rPr>
        <w:t>Annotating  Bibliographic</w:t>
      </w:r>
      <w:proofErr w:type="gramEnd"/>
      <w:r w:rsidRPr="00A73EE6">
        <w:rPr>
          <w:b/>
          <w:bCs/>
          <w:sz w:val="28"/>
          <w:szCs w:val="28"/>
        </w:rPr>
        <w:t xml:space="preserve"> Information</w:t>
      </w:r>
      <w:r w:rsidR="00A73EE6">
        <w:rPr>
          <w:b/>
          <w:bCs/>
          <w:sz w:val="28"/>
          <w:szCs w:val="28"/>
        </w:rPr>
        <w:br/>
      </w:r>
      <w:r w:rsidR="00A73EE6" w:rsidRPr="00A73EE6">
        <w:rPr>
          <w:b/>
          <w:bCs/>
          <w:sz w:val="24"/>
          <w:szCs w:val="24"/>
        </w:rPr>
        <w:t>Discussion Paper</w:t>
      </w:r>
      <w:r w:rsidR="00A73EE6">
        <w:rPr>
          <w:b/>
          <w:bCs/>
          <w:sz w:val="24"/>
          <w:szCs w:val="24"/>
        </w:rPr>
        <w:t xml:space="preserve"> prepared</w:t>
      </w:r>
      <w:r w:rsidR="00A73EE6" w:rsidRPr="00A73EE6">
        <w:rPr>
          <w:b/>
          <w:bCs/>
          <w:sz w:val="24"/>
          <w:szCs w:val="24"/>
        </w:rPr>
        <w:t xml:space="preserve"> for Web Annotation WG</w:t>
      </w:r>
      <w:r w:rsidR="00A73EE6" w:rsidRPr="00A73EE6">
        <w:rPr>
          <w:b/>
          <w:bCs/>
          <w:sz w:val="24"/>
          <w:szCs w:val="24"/>
        </w:rPr>
        <w:br/>
        <w:t>December 19, 2014</w:t>
      </w:r>
      <w:r w:rsidR="00A73EE6" w:rsidRPr="00A73EE6">
        <w:rPr>
          <w:b/>
          <w:bCs/>
          <w:sz w:val="24"/>
          <w:szCs w:val="24"/>
        </w:rPr>
        <w:br/>
        <w:t>Ray Denenberg, Library of Congress</w:t>
      </w:r>
    </w:p>
    <w:p w:rsidR="002D3FB1" w:rsidRDefault="0092055E" w:rsidP="003F71E1">
      <w:r>
        <w:t xml:space="preserve">The library/bibliographic community is in the process of developing a model for annotating bibliographic information.  This paper attempts to cast the bibliographic </w:t>
      </w:r>
      <w:r w:rsidR="003F71E1">
        <w:t xml:space="preserve">annotation </w:t>
      </w:r>
      <w:r>
        <w:t xml:space="preserve">model in term of </w:t>
      </w:r>
      <w:r w:rsidR="003F71E1">
        <w:t xml:space="preserve">web </w:t>
      </w:r>
      <w:r w:rsidR="00E43E96">
        <w:t>annotations,</w:t>
      </w:r>
      <w:r w:rsidR="003F71E1">
        <w:t xml:space="preserve"> </w:t>
      </w:r>
      <w:r w:rsidR="00E43E96">
        <w:t>and to</w:t>
      </w:r>
      <w:r w:rsidR="003F71E1">
        <w:t xml:space="preserve"> do so in layman </w:t>
      </w:r>
      <w:r w:rsidR="00E43E96">
        <w:t>terms (</w:t>
      </w:r>
      <w:r w:rsidR="003F71E1">
        <w:t xml:space="preserve">by “layman” we mean someone not familiar with bibliographic information).   </w:t>
      </w:r>
    </w:p>
    <w:p w:rsidR="00C60F94" w:rsidRDefault="002D3FB1" w:rsidP="003F71E1">
      <w:r>
        <w:t xml:space="preserve">To begin, assume </w:t>
      </w:r>
      <w:r w:rsidR="00E43E96">
        <w:t>LibraryA acquires</w:t>
      </w:r>
      <w:r w:rsidR="001814E4">
        <w:t xml:space="preserve"> a </w:t>
      </w:r>
      <w:r w:rsidR="003F71E1">
        <w:t>(physical</w:t>
      </w:r>
      <w:r w:rsidR="00E43E96">
        <w:t>) copy</w:t>
      </w:r>
      <w:r w:rsidR="00A9441C">
        <w:t xml:space="preserve"> of the </w:t>
      </w:r>
      <w:r w:rsidR="001814E4">
        <w:t>book</w:t>
      </w:r>
      <w:r w:rsidR="00A9441C">
        <w:t xml:space="preserve"> </w:t>
      </w:r>
      <w:r w:rsidR="00A9441C" w:rsidRPr="004E7C15">
        <w:rPr>
          <w:i/>
          <w:iCs/>
        </w:rPr>
        <w:t xml:space="preserve">Goldfinch </w:t>
      </w:r>
      <w:r w:rsidR="004E7C15">
        <w:t>(</w:t>
      </w:r>
      <w:proofErr w:type="spellStart"/>
      <w:r w:rsidR="004E7C15">
        <w:t>Tartt</w:t>
      </w:r>
      <w:proofErr w:type="spellEnd"/>
      <w:r w:rsidR="004E7C15">
        <w:t xml:space="preserve">).  </w:t>
      </w:r>
      <w:r w:rsidR="001814E4">
        <w:t xml:space="preserve"> </w:t>
      </w:r>
      <w:r w:rsidR="004E7C15">
        <w:t xml:space="preserve">It </w:t>
      </w:r>
      <w:r w:rsidR="001814E4">
        <w:t xml:space="preserve">“catalogs” the book, meaning it creates a bibliographic record, or </w:t>
      </w:r>
      <w:r w:rsidR="004E7C15">
        <w:t>to put it in web terms</w:t>
      </w:r>
      <w:r w:rsidR="001814E4">
        <w:t>:  “a resource description”, which is an RDF resource.</w:t>
      </w:r>
      <w:r w:rsidR="00302F13">
        <w:t xml:space="preserve">  </w:t>
      </w:r>
      <w:r w:rsidR="001814E4">
        <w:t xml:space="preserve">To be clear, the book </w:t>
      </w:r>
      <w:r w:rsidR="004E7C15">
        <w:t xml:space="preserve">itself </w:t>
      </w:r>
      <w:r w:rsidR="001814E4">
        <w:t xml:space="preserve">is </w:t>
      </w:r>
      <w:r w:rsidR="00302F13">
        <w:t xml:space="preserve">indeed </w:t>
      </w:r>
      <w:r w:rsidR="001814E4">
        <w:t>a resource being described, however the book is not</w:t>
      </w:r>
      <w:r w:rsidR="00302F13">
        <w:t xml:space="preserve"> an RDF resource and it is </w:t>
      </w:r>
      <w:r w:rsidR="003F71E1">
        <w:t>not a</w:t>
      </w:r>
      <w:r w:rsidR="00577009">
        <w:t xml:space="preserve"> </w:t>
      </w:r>
      <w:r w:rsidR="001814E4">
        <w:t xml:space="preserve">resource </w:t>
      </w:r>
      <w:r w:rsidR="00577009">
        <w:t xml:space="preserve">to be </w:t>
      </w:r>
      <w:r w:rsidR="003F71E1">
        <w:t>annotated</w:t>
      </w:r>
      <w:proofErr w:type="gramStart"/>
      <w:r w:rsidR="003F71E1">
        <w:t xml:space="preserve">; </w:t>
      </w:r>
      <w:r w:rsidR="001814E4">
        <w:t xml:space="preserve"> rather</w:t>
      </w:r>
      <w:proofErr w:type="gramEnd"/>
      <w:r w:rsidR="003F71E1">
        <w:t>, the</w:t>
      </w:r>
      <w:r w:rsidR="00302F13">
        <w:t xml:space="preserve"> resource </w:t>
      </w:r>
      <w:r w:rsidR="00577009">
        <w:t xml:space="preserve">to be </w:t>
      </w:r>
      <w:r w:rsidR="00302F13">
        <w:t xml:space="preserve">annotated </w:t>
      </w:r>
      <w:r w:rsidR="001814E4">
        <w:t>is the resource description.</w:t>
      </w:r>
      <w:r w:rsidR="00302F13">
        <w:t xml:space="preserve">  This is a critical distinction in our model.  </w:t>
      </w:r>
    </w:p>
    <w:p w:rsidR="00577009" w:rsidRDefault="00577009" w:rsidP="00577009">
      <w:r>
        <w:t xml:space="preserve">Cataloging an item (creating a bibliographic record) is an expensive process. So LibraryA doesn’t actually create the record itself; rather, it finds an existing description for the item in a union catalog, and it attaches institution specific information to that record. </w:t>
      </w:r>
    </w:p>
    <w:p w:rsidR="00A9441C" w:rsidRDefault="003F71E1" w:rsidP="00577009">
      <w:r>
        <w:t>Next, LibraryB</w:t>
      </w:r>
      <w:r w:rsidR="00A9441C">
        <w:t xml:space="preserve"> acquires a copy of </w:t>
      </w:r>
      <w:r w:rsidR="004E7C15" w:rsidRPr="004E7C15">
        <w:rPr>
          <w:i/>
          <w:iCs/>
        </w:rPr>
        <w:t>Goldfinch</w:t>
      </w:r>
      <w:r w:rsidR="00AC425D">
        <w:rPr>
          <w:i/>
          <w:iCs/>
        </w:rPr>
        <w:t xml:space="preserve"> </w:t>
      </w:r>
      <w:r w:rsidR="00AC425D" w:rsidRPr="00AC425D">
        <w:t>(the same publication)</w:t>
      </w:r>
      <w:r w:rsidR="00577009">
        <w:t xml:space="preserve"> and similarly finds the same exist</w:t>
      </w:r>
      <w:r>
        <w:t xml:space="preserve">ing description and it attaches </w:t>
      </w:r>
      <w:r w:rsidR="00577009">
        <w:t>its institution specific information.</w:t>
      </w:r>
    </w:p>
    <w:p w:rsidR="00A9441C" w:rsidRDefault="003F71E1" w:rsidP="00A9441C">
      <w:pPr>
        <w:rPr>
          <w:i/>
          <w:iCs/>
        </w:rPr>
      </w:pPr>
      <w:r>
        <w:t xml:space="preserve">Conceptually </w:t>
      </w:r>
      <w:r w:rsidR="00A9441C">
        <w:t xml:space="preserve">there are </w:t>
      </w:r>
      <w:r>
        <w:t xml:space="preserve">now </w:t>
      </w:r>
      <w:r w:rsidR="00A9441C">
        <w:t>two RDF resour</w:t>
      </w:r>
      <w:r w:rsidR="004E7C15">
        <w:t xml:space="preserve">ces describing the book </w:t>
      </w:r>
      <w:r w:rsidR="004E7C15" w:rsidRPr="004E7C15">
        <w:rPr>
          <w:i/>
          <w:iCs/>
        </w:rPr>
        <w:t>Goldfinch</w:t>
      </w:r>
      <w:r w:rsidR="004E7C15">
        <w:rPr>
          <w:i/>
          <w:iCs/>
        </w:rPr>
        <w:t>:</w:t>
      </w:r>
    </w:p>
    <w:p w:rsidR="004E7C15" w:rsidRPr="004E7C15" w:rsidRDefault="002F667B" w:rsidP="003F71E1">
      <w:pPr>
        <w:pStyle w:val="ListParagraph"/>
      </w:pPr>
      <w:r>
        <w:t xml:space="preserve">ResourceA      </w:t>
      </w:r>
      <w:r w:rsidR="004E7C15" w:rsidRPr="004E7C15">
        <w:t>http://</w:t>
      </w:r>
      <w:r w:rsidR="009A566A">
        <w:t>example</w:t>
      </w:r>
      <w:r w:rsidR="004E7C15" w:rsidRPr="004E7C15">
        <w:t>.com/LibraryA/</w:t>
      </w:r>
      <w:r w:rsidR="004E7C15">
        <w:t>descriptions/</w:t>
      </w:r>
      <w:r w:rsidR="004E7C15" w:rsidRPr="004E7C15">
        <w:t>books/goldfinch</w:t>
      </w:r>
    </w:p>
    <w:p w:rsidR="00813F2E" w:rsidRDefault="002F667B" w:rsidP="002F667B">
      <w:pPr>
        <w:pStyle w:val="ListParagraph"/>
      </w:pPr>
      <w:r>
        <w:t xml:space="preserve">ResourceB       </w:t>
      </w:r>
      <w:r w:rsidR="004E7C15">
        <w:t>http://</w:t>
      </w:r>
      <w:r w:rsidR="009A566A">
        <w:t>example</w:t>
      </w:r>
      <w:r w:rsidR="004E7C15">
        <w:t>.com/LibraryB</w:t>
      </w:r>
      <w:r w:rsidR="004E7C15" w:rsidRPr="004E7C15">
        <w:t xml:space="preserve">/ </w:t>
      </w:r>
      <w:r w:rsidR="004E7C15">
        <w:t>descriptions/</w:t>
      </w:r>
      <w:r w:rsidR="003F71E1">
        <w:t>books/goldfinch</w:t>
      </w:r>
    </w:p>
    <w:p w:rsidR="00813F2E" w:rsidRDefault="00813F2E" w:rsidP="003F71E1">
      <w:r>
        <w:t xml:space="preserve">Much of the information about the book is common to both descriptions, for example, title, author, publisher, date, language, subject(s), ISBN, and so on – information intrinsic to the publication. So </w:t>
      </w:r>
      <w:r w:rsidR="003F71E1">
        <w:t>ResourceA</w:t>
      </w:r>
      <w:r>
        <w:t xml:space="preserve"> and </w:t>
      </w:r>
      <w:r w:rsidR="003F71E1">
        <w:t xml:space="preserve">ResourceB </w:t>
      </w:r>
      <w:r>
        <w:t>can be thought of as value-added resources, where the “value” is added to a “pure” description containing intrinsic information only</w:t>
      </w:r>
      <w:r w:rsidR="003F7764">
        <w:t>:</w:t>
      </w:r>
      <w:r>
        <w:t xml:space="preserve"> </w:t>
      </w:r>
    </w:p>
    <w:p w:rsidR="00813F2E" w:rsidRDefault="002F667B" w:rsidP="002F667B">
      <w:pPr>
        <w:pStyle w:val="ListParagraph"/>
      </w:pPr>
      <w:r>
        <w:t xml:space="preserve">ResourceC  </w:t>
      </w:r>
      <w:r w:rsidR="003F7764">
        <w:t xml:space="preserve">     </w:t>
      </w:r>
      <w:r w:rsidR="00813F2E" w:rsidRPr="003F7764">
        <w:t>http://</w:t>
      </w:r>
      <w:r w:rsidR="009A566A">
        <w:t>example</w:t>
      </w:r>
      <w:r w:rsidR="00813F2E" w:rsidRPr="003F7764">
        <w:t>.com/UnionCatalog/descriptio</w:t>
      </w:r>
      <w:r w:rsidR="003773E8">
        <w:t>ns/intrinsic/books/goldfinch</w:t>
      </w:r>
    </w:p>
    <w:p w:rsidR="00813F2E" w:rsidRDefault="00813F2E" w:rsidP="003F71E1">
      <w:r>
        <w:t xml:space="preserve">So </w:t>
      </w:r>
      <w:r w:rsidR="003F7764">
        <w:t>R</w:t>
      </w:r>
      <w:r>
        <w:t>esource</w:t>
      </w:r>
      <w:r w:rsidR="003F71E1">
        <w:t>A</w:t>
      </w:r>
      <w:r>
        <w:t xml:space="preserve"> is information from </w:t>
      </w:r>
      <w:r w:rsidR="003F7764">
        <w:t>R</w:t>
      </w:r>
      <w:r>
        <w:t>esource</w:t>
      </w:r>
      <w:r w:rsidR="003F71E1">
        <w:t>C</w:t>
      </w:r>
      <w:r>
        <w:t xml:space="preserve"> plus information specific to LibraryA.  </w:t>
      </w:r>
      <w:r w:rsidR="003F71E1">
        <w:t xml:space="preserve">Similarly, </w:t>
      </w:r>
      <w:proofErr w:type="gramStart"/>
      <w:r>
        <w:t>Resource</w:t>
      </w:r>
      <w:r w:rsidR="003F71E1">
        <w:t xml:space="preserve">B </w:t>
      </w:r>
      <w:r>
        <w:t xml:space="preserve"> is</w:t>
      </w:r>
      <w:proofErr w:type="gramEnd"/>
      <w:r>
        <w:t xml:space="preserve"> information from </w:t>
      </w:r>
      <w:r w:rsidR="003F7764">
        <w:t>R</w:t>
      </w:r>
      <w:r>
        <w:t>esource</w:t>
      </w:r>
      <w:r w:rsidR="003F71E1">
        <w:t xml:space="preserve">C </w:t>
      </w:r>
      <w:r>
        <w:t xml:space="preserve"> plus information specific to LibraryB.</w:t>
      </w:r>
    </w:p>
    <w:p w:rsidR="003F71E1" w:rsidRPr="003F71E1" w:rsidRDefault="003F7764" w:rsidP="003F71E1">
      <w:pPr>
        <w:rPr>
          <w:b/>
          <w:bCs/>
        </w:rPr>
      </w:pPr>
      <w:r w:rsidRPr="003F71E1">
        <w:rPr>
          <w:b/>
          <w:bCs/>
        </w:rPr>
        <w:t xml:space="preserve">The library-specific information is in the form </w:t>
      </w:r>
      <w:r w:rsidR="003F71E1" w:rsidRPr="003F71E1">
        <w:rPr>
          <w:b/>
          <w:bCs/>
        </w:rPr>
        <w:t xml:space="preserve">of annotations of resource </w:t>
      </w:r>
      <w:proofErr w:type="gramStart"/>
      <w:r w:rsidR="003F71E1" w:rsidRPr="003F71E1">
        <w:rPr>
          <w:b/>
          <w:bCs/>
        </w:rPr>
        <w:t>C</w:t>
      </w:r>
      <w:r w:rsidRPr="003F71E1">
        <w:rPr>
          <w:b/>
          <w:bCs/>
        </w:rPr>
        <w:t xml:space="preserve"> </w:t>
      </w:r>
      <w:r w:rsidR="00A73EE6">
        <w:rPr>
          <w:b/>
          <w:bCs/>
        </w:rPr>
        <w:t>.</w:t>
      </w:r>
      <w:proofErr w:type="gramEnd"/>
      <w:r w:rsidRPr="003F71E1">
        <w:rPr>
          <w:b/>
          <w:bCs/>
        </w:rPr>
        <w:t xml:space="preserve"> </w:t>
      </w:r>
    </w:p>
    <w:p w:rsidR="003F7764" w:rsidRDefault="003F7764" w:rsidP="003F71E1">
      <w:r>
        <w:t xml:space="preserve">So, when </w:t>
      </w:r>
      <w:r w:rsidR="003F71E1">
        <w:t>LibraryA creates</w:t>
      </w:r>
      <w:r>
        <w:t xml:space="preserve"> its description, the conceptual process is:</w:t>
      </w:r>
    </w:p>
    <w:p w:rsidR="003F7764" w:rsidRDefault="003F7764" w:rsidP="003F7764">
      <w:pPr>
        <w:pStyle w:val="ListParagraph"/>
        <w:numPr>
          <w:ilvl w:val="0"/>
          <w:numId w:val="5"/>
        </w:numPr>
      </w:pPr>
      <w:r>
        <w:t xml:space="preserve">Retrieve </w:t>
      </w:r>
      <w:r w:rsidR="002F667B">
        <w:t>ResourceC</w:t>
      </w:r>
    </w:p>
    <w:p w:rsidR="003F7764" w:rsidRDefault="003F7764" w:rsidP="002F667B">
      <w:pPr>
        <w:pStyle w:val="ListParagraph"/>
        <w:numPr>
          <w:ilvl w:val="0"/>
          <w:numId w:val="5"/>
        </w:numPr>
      </w:pPr>
      <w:r>
        <w:t xml:space="preserve">Retrieve all annotations of </w:t>
      </w:r>
      <w:r w:rsidR="00E43E96">
        <w:t>ResourceC</w:t>
      </w:r>
    </w:p>
    <w:p w:rsidR="003F7764" w:rsidRDefault="003F7764" w:rsidP="003F7764">
      <w:pPr>
        <w:pStyle w:val="ListParagraph"/>
        <w:numPr>
          <w:ilvl w:val="0"/>
          <w:numId w:val="5"/>
        </w:numPr>
      </w:pPr>
      <w:r>
        <w:t xml:space="preserve">Select from among </w:t>
      </w:r>
      <w:proofErr w:type="gramStart"/>
      <w:r>
        <w:t>those annotation</w:t>
      </w:r>
      <w:proofErr w:type="gramEnd"/>
      <w:r>
        <w:t xml:space="preserve"> the ones that are relevant </w:t>
      </w:r>
      <w:r w:rsidR="00453D70">
        <w:t>to LibraryA.</w:t>
      </w:r>
    </w:p>
    <w:p w:rsidR="00453D70" w:rsidRDefault="00453D70" w:rsidP="00453D70">
      <w:r>
        <w:lastRenderedPageBreak/>
        <w:t xml:space="preserve">And LibraryB goes through a similar process. </w:t>
      </w:r>
    </w:p>
    <w:p w:rsidR="002D3FB1" w:rsidRPr="00395F8E" w:rsidRDefault="002D3FB1" w:rsidP="002D3FB1">
      <w:pPr>
        <w:pStyle w:val="NormalWeb"/>
      </w:pPr>
      <w:r>
        <w:t xml:space="preserve">In the BIBFRAME view, the purpose of an annotation is </w:t>
      </w:r>
      <w:r w:rsidRPr="00395F8E">
        <w:t>to:</w:t>
      </w:r>
    </w:p>
    <w:p w:rsidR="002D3FB1" w:rsidRPr="00395F8E" w:rsidRDefault="002D3FB1" w:rsidP="002D3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5F8E">
        <w:rPr>
          <w:rFonts w:ascii="Times New Roman" w:eastAsia="Times New Roman" w:hAnsi="Times New Roman" w:cs="Times New Roman"/>
          <w:sz w:val="24"/>
          <w:szCs w:val="24"/>
        </w:rPr>
        <w:t xml:space="preserve">xpress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95F8E"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5F8E">
        <w:rPr>
          <w:rFonts w:ascii="Times New Roman" w:eastAsia="Times New Roman" w:hAnsi="Times New Roman" w:cs="Times New Roman"/>
          <w:sz w:val="24"/>
          <w:szCs w:val="24"/>
        </w:rPr>
        <w:t>for example a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book;</w:t>
      </w:r>
    </w:p>
    <w:p w:rsidR="002D3FB1" w:rsidRPr="00395F8E" w:rsidRDefault="002D3FB1" w:rsidP="002D3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5F8E">
        <w:rPr>
          <w:rFonts w:ascii="Times New Roman" w:eastAsia="Times New Roman" w:hAnsi="Times New Roman" w:cs="Times New Roman"/>
          <w:sz w:val="24"/>
          <w:szCs w:val="24"/>
        </w:rPr>
        <w:t>ttach institution specific information, for example holdings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book; or</w:t>
      </w:r>
    </w:p>
    <w:p w:rsidR="002D3FB1" w:rsidRDefault="002D3FB1" w:rsidP="002D3F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5F8E">
        <w:rPr>
          <w:rFonts w:ascii="Times New Roman" w:eastAsia="Times New Roman" w:hAnsi="Times New Roman" w:cs="Times New Roman"/>
          <w:sz w:val="24"/>
          <w:szCs w:val="24"/>
        </w:rPr>
        <w:t>ontribute</w:t>
      </w:r>
      <w:proofErr w:type="gramEnd"/>
      <w:r w:rsidRPr="00395F8E">
        <w:rPr>
          <w:rFonts w:ascii="Times New Roman" w:eastAsia="Times New Roman" w:hAnsi="Times New Roman" w:cs="Times New Roman"/>
          <w:sz w:val="24"/>
          <w:szCs w:val="24"/>
        </w:rPr>
        <w:t xml:space="preserve"> enhancements to a resource description,  for example cover art or summary descriptions.</w:t>
      </w:r>
    </w:p>
    <w:p w:rsidR="00A73EE6" w:rsidRPr="00A73EE6" w:rsidRDefault="00A73EE6" w:rsidP="009A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EE6">
        <w:rPr>
          <w:rFonts w:ascii="Times New Roman" w:eastAsia="Times New Roman" w:hAnsi="Times New Roman" w:cs="Times New Roman"/>
          <w:sz w:val="24"/>
          <w:szCs w:val="24"/>
        </w:rPr>
        <w:t>Examples of each follow.</w:t>
      </w:r>
    </w:p>
    <w:p w:rsidR="0070552E" w:rsidRPr="0070552E" w:rsidRDefault="0070552E" w:rsidP="009A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52E">
        <w:rPr>
          <w:rFonts w:ascii="Times New Roman" w:eastAsia="Times New Roman" w:hAnsi="Times New Roman" w:cs="Times New Roman"/>
          <w:b/>
          <w:bCs/>
          <w:sz w:val="28"/>
          <w:szCs w:val="28"/>
        </w:rPr>
        <w:t>Reviews</w:t>
      </w:r>
    </w:p>
    <w:p w:rsidR="00BF2991" w:rsidRDefault="00AB7069" w:rsidP="009A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991">
        <w:rPr>
          <w:rFonts w:ascii="Times New Roman" w:eastAsia="Times New Roman" w:hAnsi="Times New Roman" w:cs="Times New Roman"/>
          <w:sz w:val="24"/>
          <w:szCs w:val="24"/>
        </w:rPr>
        <w:t xml:space="preserve">There is a NY Times review of </w:t>
      </w:r>
      <w:r w:rsidR="00BF2991" w:rsidRPr="00BF2991">
        <w:rPr>
          <w:rFonts w:ascii="Times New Roman" w:eastAsia="Times New Roman" w:hAnsi="Times New Roman" w:cs="Times New Roman"/>
          <w:i/>
          <w:iCs/>
          <w:sz w:val="24"/>
          <w:szCs w:val="24"/>
        </w:rPr>
        <w:t>Goldfinch</w:t>
      </w:r>
      <w:r w:rsidR="00BF29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F2991" w:rsidRPr="00BF299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7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BF2991" w:rsidRPr="00A607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http://www.nytimes.com/2013/10/13/books/review/donna-tartts-goldfinch.html?pagewanted=all&amp;_r=0</w:t>
        </w:r>
      </w:hyperlink>
      <w:r w:rsidR="00BF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991" w:rsidRDefault="009A566A" w:rsidP="00A73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annotation</w:t>
      </w:r>
      <w:r w:rsidR="003773E8">
        <w:rPr>
          <w:rFonts w:ascii="Times New Roman" w:eastAsia="Times New Roman" w:hAnsi="Times New Roman" w:cs="Times New Roman"/>
          <w:sz w:val="24"/>
          <w:szCs w:val="24"/>
        </w:rPr>
        <w:t>, asserting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this resource is a review of the resource described by Resource</w:t>
      </w:r>
      <w:r w:rsidR="00A73EE6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73E8">
        <w:rPr>
          <w:rFonts w:ascii="Times New Roman" w:eastAsia="Times New Roman" w:hAnsi="Times New Roman" w:cs="Times New Roman"/>
          <w:sz w:val="24"/>
          <w:szCs w:val="24"/>
        </w:rPr>
        <w:t xml:space="preserve"> would look like.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F30EF9" w:rsidTr="00F30EF9">
        <w:tc>
          <w:tcPr>
            <w:tcW w:w="9216" w:type="dxa"/>
            <w:shd w:val="clear" w:color="auto" w:fill="F2F2F2" w:themeFill="background1" w:themeFillShade="F2"/>
          </w:tcPr>
          <w:p w:rsidR="00F30EF9" w:rsidRPr="009A566A" w:rsidRDefault="00F30EF9" w:rsidP="00F30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r w:rsidRPr="003F7764">
              <w:t>http://example.com/UnionCatalog/</w:t>
            </w:r>
            <w:r>
              <w:t>annotations</w:t>
            </w:r>
            <w:r w:rsidRPr="003F7764">
              <w:t>/books</w:t>
            </w:r>
            <w:r>
              <w:t>/</w:t>
            </w:r>
            <w:r w:rsidRPr="003F7764">
              <w:t>goldfinch</w:t>
            </w:r>
            <w:r>
              <w:t>/reviewxyz/&gt;</w:t>
            </w:r>
            <w:r w:rsidRPr="009A56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30EF9" w:rsidRPr="009A566A" w:rsidRDefault="00F30EF9" w:rsidP="00F30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[a</w:t>
            </w:r>
            <w:r w:rsidRPr="009A56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9A566A">
              <w:rPr>
                <w:rFonts w:ascii="Courier New" w:eastAsia="Times New Roman" w:hAnsi="Courier New" w:cs="Courier New"/>
                <w:sz w:val="20"/>
                <w:szCs w:val="20"/>
              </w:rPr>
              <w:t>oa:Annotation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bf:Review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;</w:t>
            </w:r>
          </w:p>
          <w:p w:rsidR="00F30EF9" w:rsidRPr="003773E8" w:rsidRDefault="00F30EF9" w:rsidP="00F30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r w:rsidRPr="009A566A">
              <w:rPr>
                <w:rFonts w:ascii="Courier New" w:eastAsia="Times New Roman" w:hAnsi="Courier New" w:cs="Courier New"/>
                <w:sz w:val="20"/>
                <w:szCs w:val="20"/>
              </w:rPr>
              <w:t>body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3773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http://www.nytimes.com/2013/10/13/books/review/donna-tartts- </w:instrText>
            </w:r>
          </w:p>
          <w:p w:rsidR="00F30EF9" w:rsidRPr="00A607F7" w:rsidRDefault="00F30EF9" w:rsidP="00F30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E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                          goldfinch.html?pagewanted=all&amp;_r=0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607F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http://www.nytimes.com/2013/10/13/books/review/donna-tartts- </w:t>
            </w:r>
          </w:p>
          <w:p w:rsidR="00F30EF9" w:rsidRDefault="00F30EF9" w:rsidP="00F30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F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A607F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goldfinch.html?pagewanted</w:t>
            </w:r>
            <w:proofErr w:type="spellEnd"/>
            <w:r w:rsidRPr="00A607F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607F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all&amp;_r</w:t>
            </w:r>
            <w:proofErr w:type="spellEnd"/>
            <w:r w:rsidRPr="00A607F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F30EF9" w:rsidRDefault="00F30EF9" w:rsidP="00F30EF9">
            <w:r w:rsidRPr="003773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773E8">
              <w:rPr>
                <w:rFonts w:ascii="Courier New" w:eastAsia="Times New Roman" w:hAnsi="Courier New" w:cs="Courier New"/>
                <w:sz w:val="20"/>
                <w:szCs w:val="20"/>
              </w:rPr>
              <w:t>target</w:t>
            </w:r>
            <w:proofErr w:type="gramEnd"/>
            <w:r w:rsidRPr="003773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3773E8">
              <w:rPr>
                <w:rFonts w:ascii="Courier New" w:eastAsia="Times New Roman" w:hAnsi="Courier New" w:cs="Courier New"/>
                <w:sz w:val="20"/>
                <w:szCs w:val="20"/>
              </w:rPr>
              <w:t>&lt;</w:t>
            </w:r>
            <w:r>
              <w:t xml:space="preserve"> </w:t>
            </w:r>
            <w:hyperlink r:id="rId9" w:history="1">
              <w:r w:rsidRPr="00A607F7">
                <w:rPr>
                  <w:rStyle w:val="Hyperlink"/>
                </w:rPr>
                <w:t>http://example.com/UnionCatalog/descriptions/intrinsic/books/goldfinch</w:t>
              </w:r>
            </w:hyperlink>
            <w:r>
              <w:rPr>
                <w:rFonts w:ascii="Courier New" w:eastAsia="Times New Roman" w:hAnsi="Courier New" w:cs="Courier New"/>
                <w:sz w:val="20"/>
                <w:szCs w:val="20"/>
              </w:rPr>
              <w:t>&gt; .]</w:t>
            </w:r>
          </w:p>
        </w:tc>
      </w:tr>
    </w:tbl>
    <w:p w:rsidR="009A566A" w:rsidRPr="003773E8" w:rsidRDefault="009A566A" w:rsidP="003773E8">
      <w:pPr>
        <w:ind w:left="360"/>
      </w:pPr>
    </w:p>
    <w:p w:rsidR="00F30EF9" w:rsidRDefault="00A73EE6" w:rsidP="00A73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o</w:t>
      </w:r>
      <w:r w:rsidR="00F30EF9">
        <w:rPr>
          <w:rFonts w:ascii="Times New Roman" w:eastAsia="Times New Roman" w:hAnsi="Times New Roman" w:cs="Times New Roman"/>
          <w:sz w:val="24"/>
          <w:szCs w:val="24"/>
        </w:rPr>
        <w:t>ther reviews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0EF9" w:rsidRDefault="00F30EF9" w:rsidP="00AB706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EF9">
        <w:rPr>
          <w:rFonts w:ascii="Times New Roman" w:eastAsia="Times New Roman" w:hAnsi="Times New Roman" w:cs="Times New Roman"/>
          <w:sz w:val="24"/>
          <w:szCs w:val="24"/>
        </w:rPr>
        <w:t>Vanity Fair,</w:t>
      </w:r>
      <w:r w:rsidR="00A7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30E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http://www.vanityfair.com/culture/2013/11/donna-tartt-goldfinch-review</w:t>
        </w:r>
      </w:hyperlink>
      <w:r w:rsidRPr="00F30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EF9" w:rsidRDefault="00F30EF9" w:rsidP="00F30EF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NPR,  </w:t>
      </w:r>
      <w:hyperlink r:id="rId11" w:history="1">
        <w:r w:rsidRPr="00A607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http://www.vanityfair.com/culture/2013/11/donna-tartt-goldfinch-review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EF9" w:rsidRPr="0070552E" w:rsidRDefault="00F30EF9" w:rsidP="00F30EF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 Post,</w:t>
      </w:r>
      <w:r w:rsidRPr="00F30EF9">
        <w:t xml:space="preserve"> </w:t>
      </w:r>
      <w:hyperlink r:id="rId12" w:history="1">
        <w:r w:rsidRPr="00A607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http://www.washingtonpost.com/entertainment/books/book-review-the-goldfinch-by-donna-tartt/2013/10/22/39b556ac-3837-11e3-ae46-e4248e75c8ea_story.html</w:t>
        </w:r>
      </w:hyperlink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70552E" w:rsidRPr="0070552E" w:rsidRDefault="0070552E" w:rsidP="0070552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0552E">
        <w:rPr>
          <w:rFonts w:asciiTheme="majorHAnsi" w:hAnsiTheme="majorHAnsi" w:cs="Times New Roman"/>
          <w:sz w:val="24"/>
          <w:szCs w:val="24"/>
        </w:rPr>
        <w:t>LA Times</w:t>
      </w:r>
      <w:r w:rsidR="00A73EE6">
        <w:rPr>
          <w:rFonts w:asciiTheme="majorHAnsi" w:hAnsiTheme="majorHAnsi" w:cs="Times New Roman"/>
          <w:sz w:val="24"/>
          <w:szCs w:val="24"/>
        </w:rPr>
        <w:t>,</w:t>
      </w:r>
      <w:r w:rsidRPr="0070552E">
        <w:rPr>
          <w:rFonts w:asciiTheme="majorHAnsi" w:hAnsiTheme="majorHAnsi" w:cs="Times New Roman"/>
          <w:sz w:val="24"/>
          <w:szCs w:val="24"/>
        </w:rPr>
        <w:t xml:space="preserve"> </w:t>
      </w:r>
      <w:hyperlink r:id="rId13" w:history="1">
        <w:r w:rsidR="00A73EE6" w:rsidRPr="00BC2BFB">
          <w:rPr>
            <w:rStyle w:val="Hyperlink"/>
            <w:rFonts w:asciiTheme="majorHAnsi" w:hAnsiTheme="majorHAnsi" w:cs="Times New Roman"/>
            <w:sz w:val="24"/>
            <w:szCs w:val="24"/>
          </w:rPr>
          <w:t>http://articles.latimes.com/2013/oct/17/entertainment/la-ca-jc-donna-tartt-20131020</w:t>
        </w:r>
      </w:hyperlink>
      <w:r w:rsidR="00A73E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0552E" w:rsidRPr="0070552E" w:rsidRDefault="0070552E" w:rsidP="0070552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0552E">
        <w:rPr>
          <w:rFonts w:asciiTheme="majorHAnsi" w:hAnsiTheme="majorHAnsi" w:cs="Times New Roman"/>
          <w:sz w:val="24"/>
          <w:szCs w:val="24"/>
        </w:rPr>
        <w:t xml:space="preserve">Washington Times, </w:t>
      </w:r>
      <w:hyperlink r:id="rId14" w:history="1">
        <w:r w:rsidRPr="0070552E">
          <w:rPr>
            <w:rStyle w:val="Hyperlink"/>
            <w:rFonts w:asciiTheme="majorHAnsi" w:hAnsiTheme="majorHAnsi" w:cs="Times New Roman"/>
            <w:sz w:val="24"/>
            <w:szCs w:val="24"/>
          </w:rPr>
          <w:t>http://www.washingtontimes.com/news/2014/apr/18/book-review-saved-by-a-tiny-painting/?page=all</w:t>
        </w:r>
      </w:hyperlink>
      <w:r w:rsidRPr="0070552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0552E" w:rsidRPr="0070552E" w:rsidRDefault="00A73EE6" w:rsidP="00A73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0552E">
        <w:rPr>
          <w:rFonts w:ascii="Times New Roman" w:eastAsia="Times New Roman" w:hAnsi="Times New Roman" w:cs="Times New Roman"/>
          <w:sz w:val="24"/>
          <w:szCs w:val="24"/>
        </w:rPr>
        <w:t xml:space="preserve">nnotations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similar to the one above </w:t>
      </w:r>
      <w:r w:rsidR="0070552E">
        <w:rPr>
          <w:rFonts w:ascii="Times New Roman" w:eastAsia="Times New Roman" w:hAnsi="Times New Roman" w:cs="Times New Roman"/>
          <w:sz w:val="24"/>
          <w:szCs w:val="24"/>
        </w:rPr>
        <w:t xml:space="preserve">may be created for each of these. LibraryA might choose to advertise the NY Times review, while LibraryB might choose to advertise the NPR and Washington Post reviews; both might select the LA Times review, and perhaps neither selects the Washington Times. </w:t>
      </w:r>
    </w:p>
    <w:p w:rsidR="00A73EE6" w:rsidRDefault="00A73EE6" w:rsidP="007055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0EF9" w:rsidRPr="00A73EE6" w:rsidRDefault="0070552E" w:rsidP="007055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Holdings</w:t>
      </w:r>
    </w:p>
    <w:p w:rsidR="002F667B" w:rsidRDefault="0070552E" w:rsidP="002F66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552E">
        <w:rPr>
          <w:rFonts w:ascii="Times New Roman" w:hAnsi="Times New Roman" w:cs="Times New Roman"/>
          <w:sz w:val="24"/>
          <w:szCs w:val="24"/>
        </w:rPr>
        <w:t xml:space="preserve">A holdings annotation says </w:t>
      </w:r>
      <w:r>
        <w:rPr>
          <w:rFonts w:ascii="Times New Roman" w:hAnsi="Times New Roman" w:cs="Times New Roman"/>
          <w:sz w:val="24"/>
          <w:szCs w:val="24"/>
        </w:rPr>
        <w:t>for example</w:t>
      </w:r>
      <w:r w:rsidRPr="0070552E">
        <w:rPr>
          <w:rFonts w:ascii="Times New Roman" w:hAnsi="Times New Roman" w:cs="Times New Roman"/>
          <w:sz w:val="24"/>
          <w:szCs w:val="24"/>
        </w:rPr>
        <w:t xml:space="preserve">: “This institution holds a copy of this </w:t>
      </w:r>
      <w:r>
        <w:rPr>
          <w:rFonts w:ascii="Times New Roman" w:hAnsi="Times New Roman" w:cs="Times New Roman"/>
          <w:sz w:val="24"/>
          <w:szCs w:val="24"/>
        </w:rPr>
        <w:t>book”.</w:t>
      </w:r>
      <w:r w:rsidR="002F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can look at two different processing models here. </w:t>
      </w:r>
    </w:p>
    <w:p w:rsidR="0070552E" w:rsidRPr="0070552E" w:rsidRDefault="0070552E" w:rsidP="00A73E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first, When LibraryA and LibraryB obtain a </w:t>
      </w:r>
      <w:proofErr w:type="gramStart"/>
      <w:r>
        <w:rPr>
          <w:rFonts w:ascii="Times New Roman" w:hAnsi="Times New Roman" w:cs="Times New Roman"/>
          <w:sz w:val="24"/>
          <w:szCs w:val="24"/>
        </w:rPr>
        <w:t>copy,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do not necessarily need to create Resource</w:t>
      </w:r>
      <w:r w:rsidR="002F66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Resource</w:t>
      </w:r>
      <w:r w:rsidR="002F66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as described above. Instead, they can b</w:t>
      </w:r>
      <w:r w:rsidR="002F667B">
        <w:rPr>
          <w:rFonts w:ascii="Times New Roman" w:hAnsi="Times New Roman" w:cs="Times New Roman"/>
          <w:sz w:val="24"/>
          <w:szCs w:val="24"/>
        </w:rPr>
        <w:t>oth simply annotate ResourceC</w:t>
      </w:r>
      <w:r>
        <w:rPr>
          <w:rFonts w:ascii="Times New Roman" w:hAnsi="Times New Roman" w:cs="Times New Roman"/>
          <w:sz w:val="24"/>
          <w:szCs w:val="24"/>
        </w:rPr>
        <w:t>, each saying “I have a copy”.  A patron, looking for a copy, can retrieve holdi</w:t>
      </w:r>
      <w:r w:rsidR="002F667B">
        <w:rPr>
          <w:rFonts w:ascii="Times New Roman" w:hAnsi="Times New Roman" w:cs="Times New Roman"/>
          <w:sz w:val="24"/>
          <w:szCs w:val="24"/>
        </w:rPr>
        <w:t xml:space="preserve">ng annotations for ResourceC </w:t>
      </w:r>
      <w:r>
        <w:rPr>
          <w:rFonts w:ascii="Times New Roman" w:hAnsi="Times New Roman" w:cs="Times New Roman"/>
          <w:sz w:val="24"/>
          <w:szCs w:val="24"/>
        </w:rPr>
        <w:t>and discover that there are copies at LibraryA</w:t>
      </w:r>
      <w:r w:rsidR="00A73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C3408">
        <w:rPr>
          <w:rFonts w:ascii="Times New Roman" w:hAnsi="Times New Roman" w:cs="Times New Roman"/>
          <w:sz w:val="24"/>
          <w:szCs w:val="24"/>
        </w:rPr>
        <w:t>ibraryB, and any other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EE6">
        <w:rPr>
          <w:rFonts w:ascii="Times New Roman" w:hAnsi="Times New Roman" w:cs="Times New Roman"/>
          <w:sz w:val="24"/>
          <w:szCs w:val="24"/>
        </w:rPr>
        <w:t xml:space="preserve">that has attached </w:t>
      </w:r>
      <w:r>
        <w:rPr>
          <w:rFonts w:ascii="Times New Roman" w:hAnsi="Times New Roman" w:cs="Times New Roman"/>
          <w:sz w:val="24"/>
          <w:szCs w:val="24"/>
        </w:rPr>
        <w:t xml:space="preserve">a holdings annotation. </w:t>
      </w:r>
    </w:p>
    <w:p w:rsidR="00F30EF9" w:rsidRPr="002F667B" w:rsidRDefault="002F667B" w:rsidP="002F66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</w:t>
      </w:r>
      <w:r w:rsidR="00E43E96">
        <w:rPr>
          <w:rFonts w:ascii="Times New Roman" w:hAnsi="Times New Roman" w:cs="Times New Roman"/>
          <w:sz w:val="24"/>
          <w:szCs w:val="24"/>
        </w:rPr>
        <w:t>LibraryA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and/or LibraryB may support the capability of a patron to search for holdings other than its own.   A patron of LibraryA might want a book that is unavailable at LibraryA (perhaps the library holds a copy but it is out on loan) but LibraryA provides information about nearby libraries holdings of that book.</w:t>
      </w:r>
      <w:r w:rsidR="003F51A8">
        <w:rPr>
          <w:rFonts w:ascii="Times New Roman" w:hAnsi="Times New Roman" w:cs="Times New Roman"/>
          <w:sz w:val="24"/>
          <w:szCs w:val="24"/>
        </w:rPr>
        <w:t xml:space="preserve">  In that case LibraryA would create ResourceA (as described above) which would include holding annotations not only for its own holdings but also for nearby libraries. </w:t>
      </w:r>
    </w:p>
    <w:p w:rsidR="009A566A" w:rsidRPr="00E43E96" w:rsidRDefault="00E74803" w:rsidP="00AB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E96">
        <w:rPr>
          <w:rFonts w:ascii="Times New Roman" w:eastAsia="Times New Roman" w:hAnsi="Times New Roman" w:cs="Times New Roman"/>
          <w:b/>
          <w:bCs/>
          <w:sz w:val="28"/>
          <w:szCs w:val="28"/>
        </w:rPr>
        <w:t>Cover Art</w:t>
      </w:r>
    </w:p>
    <w:p w:rsidR="00D403F3" w:rsidRDefault="00D403F3" w:rsidP="00EE1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“Cover art” refers to an illustration associated with a publication, for example a book. It serves several purposes, one of which is to advertise the book.  A book might have several cover art illustrations, and there are many commercial artists supplying cover art. For the example at hand, </w:t>
      </w:r>
      <w:r w:rsidRPr="00D403F3">
        <w:rPr>
          <w:rFonts w:ascii="Times New Roman" w:eastAsia="Times New Roman" w:hAnsi="Times New Roman" w:cs="Times New Roman"/>
          <w:i/>
          <w:iCs/>
          <w:sz w:val="24"/>
          <w:szCs w:val="24"/>
        </w:rPr>
        <w:t>Goldfinch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EE154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EE1549">
        <w:rPr>
          <w:rFonts w:ascii="Times New Roman" w:eastAsia="Times New Roman" w:hAnsi="Times New Roman" w:cs="Times New Roman"/>
          <w:sz w:val="24"/>
          <w:szCs w:val="24"/>
        </w:rPr>
        <w:t xml:space="preserve"> a number </w:t>
      </w:r>
      <w:r w:rsidR="00E43E96">
        <w:rPr>
          <w:rFonts w:ascii="Times New Roman" w:eastAsia="Times New Roman" w:hAnsi="Times New Roman" w:cs="Times New Roman"/>
          <w:sz w:val="24"/>
          <w:szCs w:val="24"/>
        </w:rPr>
        <w:t>of images</w:t>
      </w:r>
      <w:r w:rsidR="00EE1549">
        <w:rPr>
          <w:rFonts w:ascii="Times New Roman" w:eastAsia="Times New Roman" w:hAnsi="Times New Roman" w:cs="Times New Roman"/>
          <w:sz w:val="24"/>
          <w:szCs w:val="24"/>
        </w:rPr>
        <w:t xml:space="preserve"> to choose from, for example:</w:t>
      </w:r>
    </w:p>
    <w:p w:rsidR="00D403F3" w:rsidRPr="00EE1549" w:rsidRDefault="00FB1799" w:rsidP="00EE154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403F3" w:rsidRPr="00EE15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http://images.barnesandnoble.com/pImages/bn-review/2013/1007/Goldfinch_AF.jpg</w:t>
        </w:r>
      </w:hyperlink>
      <w:r w:rsidR="00D403F3" w:rsidRPr="00EE1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3F3" w:rsidRDefault="00FB1799" w:rsidP="00EE154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403F3" w:rsidRPr="00EE15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http://slimpaley.com/wp-content/uploads/2014/01/donna-tartt-the-goldfinch-book-cover.jpg?w=870</w:t>
        </w:r>
      </w:hyperlink>
      <w:r w:rsidR="00D403F3" w:rsidRPr="00EE1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549" w:rsidRPr="00EE1549" w:rsidRDefault="00EE1549" w:rsidP="00EE1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LibraryA might choose the first and LibraryB, the second, and these choices would be represented as annotations. </w:t>
      </w:r>
    </w:p>
    <w:sectPr w:rsidR="00EE1549" w:rsidRPr="00EE154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96" w:rsidRDefault="00E43E96" w:rsidP="00A73EE6">
      <w:pPr>
        <w:spacing w:after="0" w:line="240" w:lineRule="auto"/>
      </w:pPr>
      <w:r>
        <w:separator/>
      </w:r>
    </w:p>
  </w:endnote>
  <w:endnote w:type="continuationSeparator" w:id="0">
    <w:p w:rsidR="00E43E96" w:rsidRDefault="00E43E96" w:rsidP="00A7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635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43E96" w:rsidRDefault="00E43E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26" w:rsidRPr="003C7B2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43E96" w:rsidRDefault="00E43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96" w:rsidRDefault="00E43E96" w:rsidP="00A73EE6">
      <w:pPr>
        <w:spacing w:after="0" w:line="240" w:lineRule="auto"/>
      </w:pPr>
      <w:r>
        <w:separator/>
      </w:r>
    </w:p>
  </w:footnote>
  <w:footnote w:type="continuationSeparator" w:id="0">
    <w:p w:rsidR="00E43E96" w:rsidRDefault="00E43E96" w:rsidP="00A7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E8D"/>
    <w:multiLevelType w:val="hybridMultilevel"/>
    <w:tmpl w:val="78F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580"/>
    <w:multiLevelType w:val="multilevel"/>
    <w:tmpl w:val="59F0BCBE"/>
    <w:lvl w:ilvl="0">
      <w:start w:val="1"/>
      <w:numFmt w:val="lowerLetter"/>
      <w:lvlText w:val="Resource 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4F05"/>
    <w:multiLevelType w:val="hybridMultilevel"/>
    <w:tmpl w:val="1E5C1558"/>
    <w:lvl w:ilvl="0" w:tplc="20C22894">
      <w:start w:val="1"/>
      <w:numFmt w:val="lowerLetter"/>
      <w:lvlText w:val="Resource 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4BD3"/>
    <w:multiLevelType w:val="hybridMultilevel"/>
    <w:tmpl w:val="1EEE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33FF"/>
    <w:multiLevelType w:val="hybridMultilevel"/>
    <w:tmpl w:val="1E5C1558"/>
    <w:lvl w:ilvl="0" w:tplc="20C22894">
      <w:start w:val="1"/>
      <w:numFmt w:val="lowerLetter"/>
      <w:lvlText w:val="Resource 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45B5"/>
    <w:multiLevelType w:val="hybridMultilevel"/>
    <w:tmpl w:val="C1F8C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323451"/>
    <w:multiLevelType w:val="multilevel"/>
    <w:tmpl w:val="7DB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D5F9E"/>
    <w:multiLevelType w:val="hybridMultilevel"/>
    <w:tmpl w:val="F1F8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36864"/>
    <w:multiLevelType w:val="multilevel"/>
    <w:tmpl w:val="07A2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B390F"/>
    <w:multiLevelType w:val="hybridMultilevel"/>
    <w:tmpl w:val="0726B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4"/>
    <w:rsid w:val="00063178"/>
    <w:rsid w:val="001814E4"/>
    <w:rsid w:val="00257D9C"/>
    <w:rsid w:val="002D3FB1"/>
    <w:rsid w:val="002D46B5"/>
    <w:rsid w:val="002F667B"/>
    <w:rsid w:val="00302F13"/>
    <w:rsid w:val="003773E8"/>
    <w:rsid w:val="003C7B26"/>
    <w:rsid w:val="003F51A8"/>
    <w:rsid w:val="003F71E1"/>
    <w:rsid w:val="003F7764"/>
    <w:rsid w:val="00453D70"/>
    <w:rsid w:val="004E7C15"/>
    <w:rsid w:val="00577009"/>
    <w:rsid w:val="006C3408"/>
    <w:rsid w:val="0070552E"/>
    <w:rsid w:val="00813F2E"/>
    <w:rsid w:val="0092055E"/>
    <w:rsid w:val="009A566A"/>
    <w:rsid w:val="00A73EE6"/>
    <w:rsid w:val="00A9441C"/>
    <w:rsid w:val="00AB7069"/>
    <w:rsid w:val="00AC425D"/>
    <w:rsid w:val="00AF3D89"/>
    <w:rsid w:val="00BF2991"/>
    <w:rsid w:val="00C60F94"/>
    <w:rsid w:val="00D403F3"/>
    <w:rsid w:val="00E43E96"/>
    <w:rsid w:val="00E74803"/>
    <w:rsid w:val="00EE1549"/>
    <w:rsid w:val="00F30EF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gc">
    <w:name w:val="_tgc"/>
    <w:basedOn w:val="DefaultParagraphFont"/>
    <w:rsid w:val="00A9441C"/>
  </w:style>
  <w:style w:type="paragraph" w:styleId="ListParagraph">
    <w:name w:val="List Paragraph"/>
    <w:basedOn w:val="Normal"/>
    <w:uiPriority w:val="34"/>
    <w:qFormat/>
    <w:rsid w:val="004E7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66A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9A566A"/>
  </w:style>
  <w:style w:type="character" w:customStyle="1" w:styleId="str">
    <w:name w:val="str"/>
    <w:basedOn w:val="DefaultParagraphFont"/>
    <w:rsid w:val="009A566A"/>
  </w:style>
  <w:style w:type="character" w:customStyle="1" w:styleId="pun">
    <w:name w:val="pun"/>
    <w:basedOn w:val="DefaultParagraphFont"/>
    <w:rsid w:val="009A566A"/>
  </w:style>
  <w:style w:type="character" w:styleId="FollowedHyperlink">
    <w:name w:val="FollowedHyperlink"/>
    <w:basedOn w:val="DefaultParagraphFont"/>
    <w:uiPriority w:val="99"/>
    <w:semiHidden/>
    <w:unhideWhenUsed/>
    <w:rsid w:val="003773E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E6"/>
  </w:style>
  <w:style w:type="paragraph" w:styleId="Footer">
    <w:name w:val="footer"/>
    <w:basedOn w:val="Normal"/>
    <w:link w:val="FooterChar"/>
    <w:uiPriority w:val="99"/>
    <w:unhideWhenUsed/>
    <w:rsid w:val="00A7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gc">
    <w:name w:val="_tgc"/>
    <w:basedOn w:val="DefaultParagraphFont"/>
    <w:rsid w:val="00A9441C"/>
  </w:style>
  <w:style w:type="paragraph" w:styleId="ListParagraph">
    <w:name w:val="List Paragraph"/>
    <w:basedOn w:val="Normal"/>
    <w:uiPriority w:val="34"/>
    <w:qFormat/>
    <w:rsid w:val="004E7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66A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9A566A"/>
  </w:style>
  <w:style w:type="character" w:customStyle="1" w:styleId="str">
    <w:name w:val="str"/>
    <w:basedOn w:val="DefaultParagraphFont"/>
    <w:rsid w:val="009A566A"/>
  </w:style>
  <w:style w:type="character" w:customStyle="1" w:styleId="pun">
    <w:name w:val="pun"/>
    <w:basedOn w:val="DefaultParagraphFont"/>
    <w:rsid w:val="009A566A"/>
  </w:style>
  <w:style w:type="character" w:styleId="FollowedHyperlink">
    <w:name w:val="FollowedHyperlink"/>
    <w:basedOn w:val="DefaultParagraphFont"/>
    <w:uiPriority w:val="99"/>
    <w:semiHidden/>
    <w:unhideWhenUsed/>
    <w:rsid w:val="003773E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E6"/>
  </w:style>
  <w:style w:type="paragraph" w:styleId="Footer">
    <w:name w:val="footer"/>
    <w:basedOn w:val="Normal"/>
    <w:link w:val="FooterChar"/>
    <w:uiPriority w:val="99"/>
    <w:unhideWhenUsed/>
    <w:rsid w:val="00A7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3/10/13/books/review/donna-tartts-goldfinch.html?pagewanted=all&amp;_r=0" TargetMode="External"/><Relationship Id="rId13" Type="http://schemas.openxmlformats.org/officeDocument/2006/relationships/hyperlink" Target="http://articles.latimes.com/2013/oct/17/entertainment/la-ca-jc-donna-tartt-201310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shingtonpost.com/entertainment/books/book-review-the-goldfinch-by-donna-tartt/2013/10/22/39b556ac-3837-11e3-ae46-e4248e75c8ea_story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limpaley.com/wp-content/uploads/2014/01/donna-tartt-the-goldfinch-book-cover.jpg?w=8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nityfair.com/culture/2013/11/donna-tartt-goldfinch-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barnesandnoble.com/pImages/bn-review/2013/1007/Goldfinch_AF.jpg" TargetMode="External"/><Relationship Id="rId10" Type="http://schemas.openxmlformats.org/officeDocument/2006/relationships/hyperlink" Target="http://www.vanityfair.com/culture/2013/11/donna-tartt-goldfinch-re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ample.com/UnionCatalog/descriptions/intrinsic/books/goldfinch" TargetMode="External"/><Relationship Id="rId14" Type="http://schemas.openxmlformats.org/officeDocument/2006/relationships/hyperlink" Target="http://www.washingtontimes.com/news/2014/apr/18/book-review-saved-by-a-tiny-painting/?pag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Denenberg</dc:creator>
  <cp:lastModifiedBy>Ray Denenberg</cp:lastModifiedBy>
  <cp:revision>2</cp:revision>
  <dcterms:created xsi:type="dcterms:W3CDTF">2014-12-19T15:46:00Z</dcterms:created>
  <dcterms:modified xsi:type="dcterms:W3CDTF">2014-12-19T15:46:00Z</dcterms:modified>
</cp:coreProperties>
</file>