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A5" w:rsidRDefault="007E05A5" w:rsidP="007E05A5">
      <w:pPr>
        <w:pStyle w:val="Heading1"/>
      </w:pPr>
      <w:r>
        <w:t>Comments</w:t>
      </w:r>
      <w:r w:rsidRPr="007E05A5">
        <w:rPr>
          <w:rFonts w:eastAsia="Times New Roman"/>
          <w:color w:val="222222"/>
        </w:rPr>
        <w:t xml:space="preserve"> on new </w:t>
      </w:r>
      <w:r>
        <w:t xml:space="preserve">WCAG 2.1 </w:t>
      </w:r>
      <w:proofErr w:type="spellStart"/>
      <w:r w:rsidRPr="007E05A5">
        <w:rPr>
          <w:rFonts w:eastAsia="Times New Roman"/>
          <w:color w:val="222222"/>
        </w:rPr>
        <w:t>SCs</w:t>
      </w:r>
      <w:proofErr w:type="spellEnd"/>
      <w:r w:rsidRPr="007E05A5">
        <w:rPr>
          <w:rFonts w:eastAsia="Times New Roman"/>
          <w:color w:val="222222"/>
        </w:rPr>
        <w:t xml:space="preserve"> </w:t>
      </w:r>
    </w:p>
    <w:p w:rsidR="007E05A5" w:rsidRPr="009106B5" w:rsidRDefault="007E05A5" w:rsidP="007E05A5">
      <w:pPr>
        <w:rPr>
          <w:sz w:val="24"/>
        </w:rPr>
      </w:pPr>
      <w:hyperlink r:id="rId6" w:tgtFrame="_blank" w:history="1">
        <w:r w:rsidRPr="007E05A5">
          <w:t>https://www.w3.org/TR/2017/WD-WCAG21-20170912/</w:t>
        </w:r>
      </w:hyperlink>
      <w:r>
        <w:rPr>
          <w:sz w:val="24"/>
        </w:rPr>
        <w:t xml:space="preserve"> </w:t>
      </w:r>
    </w:p>
    <w:p w:rsidR="007E05A5" w:rsidRPr="007E05A5" w:rsidRDefault="007E05A5" w:rsidP="007E05A5">
      <w:pPr>
        <w:pStyle w:val="Heading2"/>
      </w:pPr>
      <w:r w:rsidRPr="007E05A5">
        <w:t>1.3.4 Purpose of Controls AA</w:t>
      </w:r>
    </w:p>
    <w:p w:rsidR="007E05A5" w:rsidRPr="007E05A5" w:rsidRDefault="007E05A5" w:rsidP="007E05A5">
      <w:r w:rsidRPr="007E05A5">
        <w:t xml:space="preserve">In content implemented using markup languages, the conventional name of conventional form fields, conventional buttons or controls, or conventional links can be programmatically determined. </w:t>
      </w:r>
    </w:p>
    <w:p w:rsidR="007E05A5" w:rsidRPr="009106B5" w:rsidRDefault="009106B5" w:rsidP="007E05A5">
      <w:pPr>
        <w:rPr>
          <w:i/>
          <w:u w:val="single"/>
        </w:rPr>
      </w:pPr>
      <w:r w:rsidRPr="009106B5">
        <w:rPr>
          <w:i/>
          <w:u w:val="single"/>
        </w:rPr>
        <w:t>Comments:</w:t>
      </w:r>
    </w:p>
    <w:p w:rsidR="001522A5" w:rsidRPr="002F65B2" w:rsidRDefault="00505BCE" w:rsidP="007E05A5">
      <w:pPr>
        <w:pStyle w:val="ListParagraph"/>
        <w:numPr>
          <w:ilvl w:val="0"/>
          <w:numId w:val="1"/>
        </w:numPr>
      </w:pPr>
      <w:r w:rsidRPr="002F65B2">
        <w:t>What’</w:t>
      </w:r>
      <w:r w:rsidR="002F65B2" w:rsidRPr="002F65B2">
        <w:t xml:space="preserve">s a </w:t>
      </w:r>
      <w:r w:rsidR="002F65B2">
        <w:t>“</w:t>
      </w:r>
      <w:r w:rsidR="002F65B2" w:rsidRPr="002F65B2">
        <w:t>conventional name</w:t>
      </w:r>
      <w:r w:rsidR="002F65B2">
        <w:t>”</w:t>
      </w:r>
      <w:r w:rsidR="002F65B2" w:rsidRPr="002F65B2">
        <w:t>?</w:t>
      </w:r>
      <w:r w:rsidRPr="002F65B2">
        <w:t xml:space="preserve"> </w:t>
      </w:r>
      <w:r w:rsidR="002F65B2" w:rsidRPr="002F65B2">
        <w:t>I’</w:t>
      </w:r>
      <w:r w:rsidR="002F65B2">
        <w:t xml:space="preserve">m assuming they are the bold </w:t>
      </w:r>
      <w:r w:rsidRPr="002F65B2">
        <w:t>items listed in the definitions for conventional links, etc.  (“</w:t>
      </w:r>
      <w:proofErr w:type="gramStart"/>
      <w:r w:rsidRPr="002F65B2">
        <w:t>compose</w:t>
      </w:r>
      <w:proofErr w:type="gramEnd"/>
      <w:r w:rsidRPr="002F65B2">
        <w:t>”, “next”, “delete”)</w:t>
      </w:r>
      <w:r w:rsidR="002F65B2" w:rsidRPr="002F65B2">
        <w:t>. But, h</w:t>
      </w:r>
      <w:r w:rsidRPr="002F65B2">
        <w:t>ow are these to be communicat</w:t>
      </w:r>
      <w:r w:rsidR="001522A5" w:rsidRPr="002F65B2">
        <w:t>ed (e.g. will ARIA include this vocabulary</w:t>
      </w:r>
      <w:r w:rsidRPr="002F65B2">
        <w:t>?)</w:t>
      </w:r>
      <w:r w:rsidR="002F65B2" w:rsidRPr="002F65B2">
        <w:t xml:space="preserve"> </w:t>
      </w:r>
    </w:p>
    <w:p w:rsidR="007E05A5" w:rsidRDefault="002F65B2" w:rsidP="007E05A5">
      <w:pPr>
        <w:pStyle w:val="ListParagraph"/>
        <w:numPr>
          <w:ilvl w:val="0"/>
          <w:numId w:val="1"/>
        </w:numPr>
        <w:rPr>
          <w:sz w:val="24"/>
        </w:rPr>
      </w:pPr>
      <w:r w:rsidRPr="002F65B2">
        <w:t>Also, w</w:t>
      </w:r>
      <w:r w:rsidR="001522A5" w:rsidRPr="002F65B2">
        <w:t xml:space="preserve">hat’s the significance of “content implemented using markup languages”? It’s on 3 </w:t>
      </w:r>
      <w:proofErr w:type="spellStart"/>
      <w:r w:rsidR="001522A5" w:rsidRPr="002F65B2">
        <w:t>SCs</w:t>
      </w:r>
      <w:proofErr w:type="spellEnd"/>
      <w:r w:rsidR="001522A5" w:rsidRPr="002F65B2">
        <w:t xml:space="preserve"> in the list. If it’s significant, should it be on more?</w:t>
      </w:r>
      <w:r w:rsidR="00505BCE">
        <w:rPr>
          <w:sz w:val="24"/>
        </w:rPr>
        <w:t xml:space="preserve"> </w:t>
      </w:r>
    </w:p>
    <w:p w:rsidR="00CA2999" w:rsidRPr="00DF31C8" w:rsidRDefault="00CA2999" w:rsidP="007E05A5">
      <w:pPr>
        <w:pStyle w:val="ListParagraph"/>
        <w:numPr>
          <w:ilvl w:val="0"/>
          <w:numId w:val="1"/>
        </w:numPr>
        <w:rPr>
          <w:sz w:val="24"/>
        </w:rPr>
      </w:pPr>
      <w:r w:rsidRPr="002F65B2">
        <w:t>Unless ARIA includes the mechanism I don’t see this being ready for WCAG.</w:t>
      </w:r>
    </w:p>
    <w:p w:rsidR="007E05A5" w:rsidRDefault="007E05A5" w:rsidP="007E05A5">
      <w:pPr>
        <w:pStyle w:val="Heading2"/>
      </w:pPr>
      <w:r w:rsidRPr="007E05A5">
        <w:t>1.3.5 Contextual Information</w:t>
      </w:r>
      <w:r>
        <w:t xml:space="preserve"> AAA</w:t>
      </w:r>
    </w:p>
    <w:p w:rsidR="007E05A5" w:rsidRDefault="007E05A5" w:rsidP="007E05A5">
      <w:r w:rsidRPr="007E05A5">
        <w:t>In content implemented using markup languages, contextual information for controls, symbols, and regions can be programmatically determined using a publicly available vocabulary.</w:t>
      </w:r>
    </w:p>
    <w:p w:rsidR="007E05A5" w:rsidRDefault="009106B5" w:rsidP="007E05A5">
      <w:r w:rsidRPr="009106B5">
        <w:rPr>
          <w:i/>
          <w:u w:val="single"/>
        </w:rPr>
        <w:t>Comments:</w:t>
      </w:r>
    </w:p>
    <w:p w:rsidR="002F65B2" w:rsidRDefault="002F65B2" w:rsidP="007E05A5">
      <w:pPr>
        <w:pStyle w:val="ListParagraph"/>
        <w:numPr>
          <w:ilvl w:val="0"/>
          <w:numId w:val="1"/>
        </w:numPr>
      </w:pPr>
      <w:r>
        <w:t>Again, is this vocabulary planned for a future ARIA iteration?</w:t>
      </w:r>
    </w:p>
    <w:p w:rsidR="007E05A5" w:rsidRDefault="002F65B2" w:rsidP="007E05A5">
      <w:pPr>
        <w:pStyle w:val="ListParagraph"/>
        <w:numPr>
          <w:ilvl w:val="0"/>
          <w:numId w:val="1"/>
        </w:numPr>
      </w:pPr>
      <w:r>
        <w:t>This would be difficult to reliably test, but as it is AAA I wouldn’t object to it.</w:t>
      </w:r>
    </w:p>
    <w:p w:rsidR="007E05A5" w:rsidRDefault="007E05A5" w:rsidP="007E05A5">
      <w:pPr>
        <w:pStyle w:val="Heading2"/>
      </w:pPr>
      <w:r w:rsidRPr="007E05A5">
        <w:t>1.4.10 Zoom Content</w:t>
      </w:r>
      <w:r>
        <w:t xml:space="preserve"> AA</w:t>
      </w:r>
    </w:p>
    <w:p w:rsidR="007E05A5" w:rsidRDefault="007E05A5" w:rsidP="007E05A5">
      <w:r w:rsidRPr="007E05A5">
        <w:t xml:space="preserve">Content can be zoomed to an equivalent width of 320 </w:t>
      </w:r>
      <w:proofErr w:type="spellStart"/>
      <w:r w:rsidRPr="007E05A5">
        <w:t>CSS</w:t>
      </w:r>
      <w:proofErr w:type="spellEnd"/>
      <w:r w:rsidRPr="007E05A5">
        <w:t xml:space="preserve"> pixels without loss of content or functionality, and without requiring scrolling on more than one axis, except for parts of the content which require two-dimensional layout for usage or meaning.</w:t>
      </w:r>
    </w:p>
    <w:p w:rsidR="00845F0C" w:rsidRDefault="009106B5" w:rsidP="007E05A5">
      <w:r w:rsidRPr="009106B5">
        <w:rPr>
          <w:i/>
          <w:u w:val="single"/>
        </w:rPr>
        <w:t>Comments:</w:t>
      </w:r>
    </w:p>
    <w:p w:rsidR="007C03AC" w:rsidRDefault="007C03AC" w:rsidP="007E05A5">
      <w:pPr>
        <w:pStyle w:val="ListParagraph"/>
        <w:numPr>
          <w:ilvl w:val="0"/>
          <w:numId w:val="1"/>
        </w:numPr>
      </w:pPr>
      <w:r>
        <w:t>Getting there…</w:t>
      </w:r>
    </w:p>
    <w:p w:rsidR="00B23DCA" w:rsidRDefault="00B23DCA" w:rsidP="007E05A5">
      <w:pPr>
        <w:pStyle w:val="ListParagraph"/>
        <w:numPr>
          <w:ilvl w:val="0"/>
          <w:numId w:val="1"/>
        </w:numPr>
      </w:pPr>
      <w:r>
        <w:t>The key concept here is the reflow, not the zoom. Perhaps the handle could be something like “Reflow content on zoom”</w:t>
      </w:r>
    </w:p>
    <w:p w:rsidR="007E05A5" w:rsidRDefault="00B23DCA" w:rsidP="007E05A5">
      <w:pPr>
        <w:pStyle w:val="ListParagraph"/>
        <w:numPr>
          <w:ilvl w:val="0"/>
          <w:numId w:val="1"/>
        </w:numPr>
      </w:pPr>
      <w:r>
        <w:t>Why not say 400% to align with the existing re-size</w:t>
      </w:r>
      <w:r w:rsidR="000348E0">
        <w:t xml:space="preserve"> SC (320 </w:t>
      </w:r>
      <w:proofErr w:type="spellStart"/>
      <w:r w:rsidR="000348E0">
        <w:t>CSS</w:t>
      </w:r>
      <w:proofErr w:type="spellEnd"/>
      <w:r w:rsidR="000348E0">
        <w:t xml:space="preserve"> sounds odd)</w:t>
      </w:r>
      <w:r>
        <w:t>?</w:t>
      </w:r>
    </w:p>
    <w:p w:rsidR="00B23DCA" w:rsidRDefault="00B23DCA" w:rsidP="00B23DCA">
      <w:pPr>
        <w:pStyle w:val="ListParagraph"/>
        <w:numPr>
          <w:ilvl w:val="0"/>
          <w:numId w:val="1"/>
        </w:numPr>
      </w:pPr>
      <w:proofErr w:type="gramStart"/>
      <w:r>
        <w:t>re</w:t>
      </w:r>
      <w:proofErr w:type="gramEnd"/>
      <w:r>
        <w:t xml:space="preserve">: </w:t>
      </w:r>
      <w:r w:rsidRPr="00B23DCA">
        <w:t xml:space="preserve">"except for parts of the content which require two-dimensional layout for usage or meaning." I'm concerned about things like dashboards, which may not </w:t>
      </w:r>
      <w:r w:rsidRPr="00B23DCA">
        <w:rPr>
          <w:u w:val="single"/>
        </w:rPr>
        <w:t>strictly</w:t>
      </w:r>
      <w:r w:rsidRPr="00B23DCA">
        <w:t xml:space="preserve"> </w:t>
      </w:r>
      <w:r>
        <w:t>require</w:t>
      </w:r>
      <w:r w:rsidRPr="00B23DCA">
        <w:t xml:space="preserve"> 2D layout but still have them</w:t>
      </w:r>
      <w:r>
        <w:t xml:space="preserve"> for design reasons</w:t>
      </w:r>
      <w:r w:rsidRPr="00B23DCA">
        <w:t xml:space="preserve">. What about restricting </w:t>
      </w:r>
      <w:r>
        <w:t xml:space="preserve">this SC </w:t>
      </w:r>
      <w:r w:rsidRPr="00B23DCA">
        <w:t>to blocks of text content</w:t>
      </w:r>
      <w:r w:rsidR="007C03AC">
        <w:t>, since the big problem is the back and forth scrolling required for reading non-reflowed text?</w:t>
      </w:r>
    </w:p>
    <w:p w:rsidR="007E05A5" w:rsidRDefault="007E05A5" w:rsidP="00845F0C">
      <w:pPr>
        <w:pStyle w:val="Heading2"/>
      </w:pPr>
      <w:r w:rsidRPr="007E05A5">
        <w:t>1.4.11 Graphics Contrast</w:t>
      </w:r>
      <w:r w:rsidR="00845F0C">
        <w:t xml:space="preserve"> AA</w:t>
      </w:r>
    </w:p>
    <w:p w:rsidR="007E05A5" w:rsidRDefault="007E05A5" w:rsidP="007E05A5">
      <w:r>
        <w:t>The visual presentation of graphical objects that are essential for understanding the content or functionality have a contrast ratio of at least 4.5:1 against the adjacent color(s), except for the following:</w:t>
      </w:r>
    </w:p>
    <w:p w:rsidR="007E05A5" w:rsidRDefault="00845F0C" w:rsidP="007E05A5">
      <w:r>
        <w:t xml:space="preserve">Thicker: </w:t>
      </w:r>
      <w:r w:rsidR="007E05A5">
        <w:t xml:space="preserve">For graphical objects with a minimum width and height of at least 3 </w:t>
      </w:r>
      <w:proofErr w:type="spellStart"/>
      <w:r w:rsidR="007E05A5">
        <w:t>CSS</w:t>
      </w:r>
      <w:proofErr w:type="spellEnd"/>
      <w:r w:rsidR="007E05A5">
        <w:t xml:space="preserve"> pixels, the graphic has a contrast ratio of at least 3:1;</w:t>
      </w:r>
    </w:p>
    <w:p w:rsidR="007E05A5" w:rsidRDefault="007E05A5" w:rsidP="007E05A5">
      <w:r>
        <w:t>Sensory</w:t>
      </w:r>
      <w:r w:rsidR="00845F0C">
        <w:t xml:space="preserve">: </w:t>
      </w:r>
      <w:r>
        <w:t>Non-text content that is primarily intended to create a visual sensory experience has no contrast requirement;</w:t>
      </w:r>
    </w:p>
    <w:p w:rsidR="007E05A5" w:rsidRDefault="007E05A5" w:rsidP="007E05A5">
      <w:r>
        <w:t>Logotypes</w:t>
      </w:r>
      <w:r w:rsidR="00845F0C">
        <w:t xml:space="preserve">: </w:t>
      </w:r>
      <w:r>
        <w:t>Graphics that are part of a logo or brand name have no minimum contrast requirement;</w:t>
      </w:r>
    </w:p>
    <w:p w:rsidR="007E05A5" w:rsidRDefault="007E05A5" w:rsidP="007E05A5">
      <w:r>
        <w:t>Essential</w:t>
      </w:r>
      <w:r w:rsidR="00845F0C">
        <w:t xml:space="preserve">: </w:t>
      </w:r>
      <w:r>
        <w:t>A particular presentation of the graphical is essential to the information being conveyed.</w:t>
      </w:r>
    </w:p>
    <w:p w:rsidR="007E05A5" w:rsidRDefault="009106B5" w:rsidP="007E05A5">
      <w:r w:rsidRPr="009106B5">
        <w:rPr>
          <w:i/>
          <w:u w:val="single"/>
        </w:rPr>
        <w:t>Comments:</w:t>
      </w:r>
    </w:p>
    <w:p w:rsidR="00845F0C" w:rsidRDefault="0076334F" w:rsidP="007E05A5">
      <w:pPr>
        <w:pStyle w:val="ListParagraph"/>
        <w:numPr>
          <w:ilvl w:val="0"/>
          <w:numId w:val="1"/>
        </w:numPr>
      </w:pPr>
      <w:r>
        <w:t xml:space="preserve">I like the </w:t>
      </w:r>
      <w:r w:rsidR="000348E0">
        <w:t>SC</w:t>
      </w:r>
      <w:r>
        <w:t xml:space="preserve"> for </w:t>
      </w:r>
      <w:r w:rsidR="00482675">
        <w:t>symbols, diagrams</w:t>
      </w:r>
      <w:r>
        <w:t xml:space="preserve"> and graphs, </w:t>
      </w:r>
      <w:r w:rsidR="007C03AC">
        <w:t xml:space="preserve">but I think there should be an exception for photos. For example, </w:t>
      </w:r>
      <w:r>
        <w:t xml:space="preserve">take the example of a colour photo </w:t>
      </w:r>
      <w:r w:rsidR="007C03AC">
        <w:t xml:space="preserve">of a </w:t>
      </w:r>
      <w:r>
        <w:t xml:space="preserve">historical event </w:t>
      </w:r>
      <w:r w:rsidR="007C03AC">
        <w:t>in a Wikipedia article</w:t>
      </w:r>
      <w:r w:rsidR="00482675">
        <w:t xml:space="preserve"> (e.g. JFK assassination)</w:t>
      </w:r>
      <w:r w:rsidR="007C03AC">
        <w:t xml:space="preserve">. Is that </w:t>
      </w:r>
      <w:r w:rsidR="007C03AC" w:rsidRPr="00482675">
        <w:t>essential</w:t>
      </w:r>
      <w:r w:rsidR="00482675">
        <w:t xml:space="preserve"> for understanding? It’s pretty important, unless we allow an exception for graphics with text equivalents</w:t>
      </w:r>
      <w:r w:rsidR="007C03AC">
        <w:t xml:space="preserve">? Is it intended to </w:t>
      </w:r>
      <w:r w:rsidR="0049687E">
        <w:t>create a visual experience? No</w:t>
      </w:r>
      <w:r w:rsidR="00482675">
        <w:t>t exactly.</w:t>
      </w:r>
      <w:r w:rsidR="0049687E">
        <w:t xml:space="preserve"> </w:t>
      </w:r>
      <w:r w:rsidR="00482675">
        <w:t>I</w:t>
      </w:r>
      <w:r w:rsidR="0049687E">
        <w:t>t’s intended to show what the</w:t>
      </w:r>
      <w:r w:rsidR="00482675">
        <w:t xml:space="preserve"> situation looked like</w:t>
      </w:r>
      <w:r w:rsidR="0049687E">
        <w:t>.</w:t>
      </w:r>
    </w:p>
    <w:p w:rsidR="007E05A5" w:rsidRPr="007C03AC" w:rsidRDefault="00845F0C" w:rsidP="00845F0C">
      <w:pPr>
        <w:pStyle w:val="Heading2"/>
      </w:pPr>
      <w:r w:rsidRPr="007C03AC">
        <w:lastRenderedPageBreak/>
        <w:t>1.4.12 User Interface Component Contrast (Minimum) AA</w:t>
      </w:r>
    </w:p>
    <w:p w:rsidR="00845F0C" w:rsidRPr="00845F0C" w:rsidRDefault="00845F0C" w:rsidP="00845F0C">
      <w:r w:rsidRPr="00845F0C">
        <w:t>Essential visual identifiers of user interface components have a contrast ratio of at least 4.5:1 against the immediate surrounding color(s), except for the following situations:</w:t>
      </w:r>
    </w:p>
    <w:p w:rsidR="00845F0C" w:rsidRPr="00845F0C" w:rsidRDefault="00845F0C" w:rsidP="00845F0C">
      <w:r>
        <w:t xml:space="preserve">Thicker: </w:t>
      </w:r>
      <w:r w:rsidRPr="00845F0C">
        <w:t xml:space="preserve">A contrast ratio of at least 3:1 is required where the minimum width and height are at least 3 </w:t>
      </w:r>
      <w:proofErr w:type="spellStart"/>
      <w:r w:rsidRPr="00845F0C">
        <w:t>CSS</w:t>
      </w:r>
      <w:proofErr w:type="spellEnd"/>
      <w:r w:rsidRPr="00845F0C">
        <w:t xml:space="preserve"> pixels, for the essential visual identifier;</w:t>
      </w:r>
    </w:p>
    <w:p w:rsidR="00845F0C" w:rsidRPr="00845F0C" w:rsidRDefault="00845F0C" w:rsidP="00845F0C">
      <w:r w:rsidRPr="00845F0C">
        <w:t>Inactive</w:t>
      </w:r>
      <w:r>
        <w:t xml:space="preserve">: </w:t>
      </w:r>
      <w:r w:rsidRPr="00845F0C">
        <w:t>Disabled or otherwise inactive user interface components;</w:t>
      </w:r>
    </w:p>
    <w:p w:rsidR="00845F0C" w:rsidRPr="00845F0C" w:rsidRDefault="00845F0C" w:rsidP="00845F0C">
      <w:r w:rsidRPr="00845F0C">
        <w:t>User Agent Control</w:t>
      </w:r>
      <w:r w:rsidRPr="00845F0C">
        <w:t xml:space="preserve">: </w:t>
      </w:r>
      <w:r w:rsidRPr="00845F0C">
        <w:t>The color(s) of the user interface component and any adjacent color(s) are determined by the user agent and are not modified by the author.</w:t>
      </w:r>
    </w:p>
    <w:p w:rsidR="007E05A5" w:rsidRPr="00845F0C" w:rsidRDefault="009106B5" w:rsidP="007E05A5">
      <w:r w:rsidRPr="009106B5">
        <w:rPr>
          <w:i/>
          <w:u w:val="single"/>
        </w:rPr>
        <w:t>Comments:</w:t>
      </w:r>
    </w:p>
    <w:p w:rsidR="007E05A5" w:rsidRPr="00845F0C" w:rsidRDefault="00CA2999" w:rsidP="007E05A5">
      <w:pPr>
        <w:pStyle w:val="ListParagraph"/>
        <w:numPr>
          <w:ilvl w:val="0"/>
          <w:numId w:val="1"/>
        </w:numPr>
      </w:pPr>
      <w:r>
        <w:t>OK</w:t>
      </w:r>
      <w:r w:rsidR="00482675">
        <w:t>, but “visual identifiers of UI components” probably needs a definition.</w:t>
      </w:r>
      <w:r w:rsidR="005A5FCE">
        <w:t xml:space="preserve"> </w:t>
      </w:r>
      <w:proofErr w:type="gramStart"/>
      <w:r w:rsidR="005A5FCE">
        <w:t>e.g</w:t>
      </w:r>
      <w:proofErr w:type="gramEnd"/>
      <w:r w:rsidR="005A5FCE">
        <w:t>. Does it mean every single part of a slider bar or just some key parts?</w:t>
      </w:r>
    </w:p>
    <w:p w:rsidR="007E05A5" w:rsidRPr="00845F0C" w:rsidRDefault="00845F0C" w:rsidP="00845F0C">
      <w:pPr>
        <w:pStyle w:val="Heading2"/>
      </w:pPr>
      <w:r w:rsidRPr="00845F0C">
        <w:t>1.4.13 Adapting Text</w:t>
      </w:r>
      <w:r>
        <w:t xml:space="preserve"> AA</w:t>
      </w:r>
    </w:p>
    <w:p w:rsidR="00845F0C" w:rsidRDefault="00845F0C" w:rsidP="00845F0C">
      <w:r>
        <w:t>If the technologies being used allow the user agent to adapt style properties of text, then no loss of essential content or functionality occurs by adapting all of the following:</w:t>
      </w:r>
    </w:p>
    <w:p w:rsidR="00845F0C" w:rsidRDefault="00845F0C" w:rsidP="00845F0C">
      <w:r>
        <w:t>Line height (line spacing) to at least 1.5 times the font size;</w:t>
      </w:r>
    </w:p>
    <w:p w:rsidR="00845F0C" w:rsidRDefault="00845F0C" w:rsidP="00845F0C">
      <w:r>
        <w:t>Spacing underneath paragraphs to at least 2 times the font size;</w:t>
      </w:r>
    </w:p>
    <w:p w:rsidR="00845F0C" w:rsidRDefault="00845F0C" w:rsidP="00845F0C">
      <w:r>
        <w:t>Letter spacing (tracking) to at least 0.12 times the font size;</w:t>
      </w:r>
    </w:p>
    <w:p w:rsidR="007E05A5" w:rsidRPr="00845F0C" w:rsidRDefault="00845F0C" w:rsidP="00845F0C">
      <w:proofErr w:type="gramStart"/>
      <w:r>
        <w:t>Word spacing to at least 0.16 times the font size.</w:t>
      </w:r>
      <w:proofErr w:type="gramEnd"/>
    </w:p>
    <w:p w:rsidR="007E05A5" w:rsidRPr="00845F0C" w:rsidRDefault="009106B5" w:rsidP="007E05A5">
      <w:r w:rsidRPr="009106B5">
        <w:rPr>
          <w:i/>
          <w:u w:val="single"/>
        </w:rPr>
        <w:t>Comments:</w:t>
      </w:r>
    </w:p>
    <w:p w:rsidR="007E05A5" w:rsidRPr="00845F0C" w:rsidRDefault="0070358B" w:rsidP="007E05A5">
      <w:pPr>
        <w:pStyle w:val="ListParagraph"/>
        <w:numPr>
          <w:ilvl w:val="0"/>
          <w:numId w:val="1"/>
        </w:numPr>
      </w:pPr>
      <w:r>
        <w:t xml:space="preserve">Could this be restricted to blocks of text as opposed to </w:t>
      </w:r>
      <w:r w:rsidR="00CA2999">
        <w:t xml:space="preserve">text in </w:t>
      </w:r>
      <w:r>
        <w:t>UI (e.g. menus, etc.)?</w:t>
      </w:r>
    </w:p>
    <w:p w:rsidR="007E05A5" w:rsidRPr="00845F0C" w:rsidRDefault="00845F0C" w:rsidP="00845F0C">
      <w:pPr>
        <w:pStyle w:val="Heading2"/>
      </w:pPr>
      <w:r w:rsidRPr="00845F0C">
        <w:t>1.4.14 Content on Hover or Focus</w:t>
      </w:r>
      <w:r>
        <w:t xml:space="preserve"> AA</w:t>
      </w:r>
    </w:p>
    <w:p w:rsidR="00845F0C" w:rsidRDefault="00845F0C" w:rsidP="00845F0C">
      <w:r>
        <w:t>When a user interface component which receives keyboard focus or pointer hover causes content to become visible, the following are true:</w:t>
      </w:r>
    </w:p>
    <w:p w:rsidR="00845F0C" w:rsidRDefault="00845F0C" w:rsidP="00845F0C">
      <w:r>
        <w:t xml:space="preserve">Visible Trigger: </w:t>
      </w:r>
      <w:r>
        <w:t>Either the additional content does not obscure any essential content within the triggering user interface component, or the additional content can be closed or repositioned by the user;</w:t>
      </w:r>
    </w:p>
    <w:p w:rsidR="00845F0C" w:rsidRDefault="00845F0C" w:rsidP="00845F0C">
      <w:r>
        <w:t>Hover</w:t>
      </w:r>
      <w:r>
        <w:t xml:space="preserve">: </w:t>
      </w:r>
      <w:r>
        <w:t>If the additional content is triggered via pointer hover, then that content remains visible when the pointer is moved over it;</w:t>
      </w:r>
    </w:p>
    <w:p w:rsidR="00845F0C" w:rsidRDefault="00845F0C" w:rsidP="00845F0C">
      <w:r>
        <w:t>Focus</w:t>
      </w:r>
      <w:r>
        <w:t xml:space="preserve">: </w:t>
      </w:r>
      <w:r>
        <w:t>The additional content remains visible while the triggering user interface component has keyboard focus, unless the user dismisses the additional content.</w:t>
      </w:r>
    </w:p>
    <w:p w:rsidR="007E05A5" w:rsidRPr="00845F0C" w:rsidRDefault="00845F0C" w:rsidP="00845F0C">
      <w:r>
        <w:t>Exception: The visual presentation of the content is controlled by the user agent and is not modified by the author.</w:t>
      </w:r>
    </w:p>
    <w:p w:rsidR="007E05A5" w:rsidRDefault="009106B5" w:rsidP="007E05A5">
      <w:r w:rsidRPr="009106B5">
        <w:rPr>
          <w:i/>
          <w:u w:val="single"/>
        </w:rPr>
        <w:t>Comments:</w:t>
      </w:r>
    </w:p>
    <w:p w:rsidR="007E05A5" w:rsidRDefault="007C3FB1" w:rsidP="007E05A5">
      <w:pPr>
        <w:pStyle w:val="ListParagraph"/>
        <w:numPr>
          <w:ilvl w:val="0"/>
          <w:numId w:val="1"/>
        </w:numPr>
      </w:pPr>
      <w:r>
        <w:t>Not sure what the “Hover” condition means. The co</w:t>
      </w:r>
      <w:r w:rsidR="003868FE">
        <w:t>ncern seems</w:t>
      </w:r>
      <w:r>
        <w:t xml:space="preserve"> </w:t>
      </w:r>
      <w:r w:rsidR="003868FE">
        <w:t xml:space="preserve">to be </w:t>
      </w:r>
      <w:r>
        <w:t xml:space="preserve">content is triggered by hover but then is dismissed by </w:t>
      </w:r>
      <w:r w:rsidR="003868FE">
        <w:t xml:space="preserve">more </w:t>
      </w:r>
      <w:r>
        <w:t>hover</w:t>
      </w:r>
      <w:r w:rsidR="003868FE">
        <w:t>. Is this right</w:t>
      </w:r>
      <w:r>
        <w:t>?</w:t>
      </w:r>
    </w:p>
    <w:p w:rsidR="00CA2999" w:rsidRDefault="00CA2999" w:rsidP="00CA2999">
      <w:pPr>
        <w:pStyle w:val="ListParagraph"/>
        <w:numPr>
          <w:ilvl w:val="0"/>
          <w:numId w:val="1"/>
        </w:numPr>
      </w:pPr>
      <w:r>
        <w:t>I don’t think this is ready.</w:t>
      </w:r>
    </w:p>
    <w:p w:rsidR="007E05A5" w:rsidRPr="00845F0C" w:rsidRDefault="00845F0C" w:rsidP="00845F0C">
      <w:pPr>
        <w:pStyle w:val="Heading2"/>
      </w:pPr>
      <w:r w:rsidRPr="00845F0C">
        <w:t>2.2.6 Accessible Authentication</w:t>
      </w:r>
      <w:r>
        <w:t xml:space="preserve"> A</w:t>
      </w:r>
    </w:p>
    <w:p w:rsidR="00845F0C" w:rsidRDefault="00845F0C" w:rsidP="00845F0C">
      <w:r>
        <w:t>Essential steps of an authentication process, which rely upon recalling or transcribing information, have one of the following:</w:t>
      </w:r>
    </w:p>
    <w:p w:rsidR="00845F0C" w:rsidRDefault="00845F0C" w:rsidP="00845F0C">
      <w:r>
        <w:t>Alternative essential steps, which do not rely upon recalling and transcribing information;</w:t>
      </w:r>
    </w:p>
    <w:p w:rsidR="00845F0C" w:rsidRDefault="00845F0C" w:rsidP="00845F0C">
      <w:proofErr w:type="gramStart"/>
      <w:r>
        <w:t>An authentication-credentials reset process, which does not rely upon recalling and transcribing information.</w:t>
      </w:r>
      <w:proofErr w:type="gramEnd"/>
    </w:p>
    <w:p w:rsidR="00845F0C" w:rsidRDefault="00845F0C" w:rsidP="00845F0C">
      <w:r>
        <w:t>Exceptions:</w:t>
      </w:r>
    </w:p>
    <w:p w:rsidR="00845F0C" w:rsidRDefault="00845F0C" w:rsidP="00845F0C">
      <w:r>
        <w:t>The authentication process involves basic identifying information to which the user has easy access, such as name, address, email address and identification or social security number;</w:t>
      </w:r>
    </w:p>
    <w:p w:rsidR="007E05A5" w:rsidRPr="00845F0C" w:rsidRDefault="00845F0C" w:rsidP="00845F0C">
      <w:r>
        <w:t>This is not achievable due to legal requirements.</w:t>
      </w:r>
    </w:p>
    <w:p w:rsidR="007E05A5" w:rsidRPr="00845F0C" w:rsidRDefault="009106B5" w:rsidP="007E05A5">
      <w:r w:rsidRPr="009106B5">
        <w:rPr>
          <w:i/>
          <w:u w:val="single"/>
        </w:rPr>
        <w:t>Comments:</w:t>
      </w:r>
    </w:p>
    <w:p w:rsidR="000348E0" w:rsidRDefault="003868FE" w:rsidP="007E05A5">
      <w:pPr>
        <w:pStyle w:val="ListParagraph"/>
        <w:numPr>
          <w:ilvl w:val="0"/>
          <w:numId w:val="1"/>
        </w:numPr>
      </w:pPr>
      <w:r>
        <w:t>This is strange. It doesn’t</w:t>
      </w:r>
      <w:r w:rsidR="007C3FB1">
        <w:t xml:space="preserve"> prohibit </w:t>
      </w:r>
      <w:r>
        <w:t>usernames</w:t>
      </w:r>
      <w:r w:rsidR="007C3FB1">
        <w:t xml:space="preserve"> </w:t>
      </w:r>
      <w:r>
        <w:t>because they can be reset</w:t>
      </w:r>
      <w:r w:rsidR="000348E0">
        <w:t>, so what is it meant to restrict?</w:t>
      </w:r>
      <w:r>
        <w:t xml:space="preserve"> It </w:t>
      </w:r>
      <w:r w:rsidR="000348E0">
        <w:t>does seem</w:t>
      </w:r>
      <w:r>
        <w:t xml:space="preserve"> to prohibit 2-factor identification since it involves transcribing codes. </w:t>
      </w:r>
    </w:p>
    <w:p w:rsidR="007E05A5" w:rsidRDefault="003868FE" w:rsidP="007E05A5">
      <w:pPr>
        <w:pStyle w:val="ListParagraph"/>
        <w:numPr>
          <w:ilvl w:val="0"/>
          <w:numId w:val="1"/>
        </w:numPr>
      </w:pPr>
      <w:r>
        <w:t>I don’t think this is ready.</w:t>
      </w:r>
    </w:p>
    <w:p w:rsidR="00B93F0C" w:rsidRPr="00845F0C" w:rsidRDefault="00B93F0C" w:rsidP="00B93F0C">
      <w:pPr>
        <w:pStyle w:val="Heading2"/>
      </w:pPr>
      <w:r w:rsidRPr="00B93F0C">
        <w:lastRenderedPageBreak/>
        <w:t>2.2.7 Interruptions (Minimum)</w:t>
      </w:r>
      <w:r>
        <w:t xml:space="preserve"> AA</w:t>
      </w:r>
    </w:p>
    <w:p w:rsidR="007E05A5" w:rsidRPr="00845F0C" w:rsidRDefault="00B93F0C" w:rsidP="007E05A5">
      <w:r w:rsidRPr="00B93F0C">
        <w:t>A mechanism is easily available to postpone and suppress interruptions and changes in content, unless they are initiated by the user or involve an emergency.</w:t>
      </w:r>
    </w:p>
    <w:p w:rsidR="007E05A5" w:rsidRDefault="009106B5" w:rsidP="007E05A5">
      <w:r w:rsidRPr="009106B5">
        <w:rPr>
          <w:i/>
          <w:u w:val="single"/>
        </w:rPr>
        <w:t>Comments:</w:t>
      </w:r>
    </w:p>
    <w:p w:rsidR="00B93F0C" w:rsidRDefault="003868FE" w:rsidP="007E05A5">
      <w:pPr>
        <w:pStyle w:val="ListParagraph"/>
        <w:numPr>
          <w:ilvl w:val="0"/>
          <w:numId w:val="1"/>
        </w:numPr>
      </w:pPr>
      <w:r>
        <w:t xml:space="preserve">What if the </w:t>
      </w:r>
      <w:r w:rsidR="000348E0">
        <w:t xml:space="preserve">whole </w:t>
      </w:r>
      <w:r>
        <w:t xml:space="preserve">point of the app is content changes? </w:t>
      </w:r>
      <w:proofErr w:type="gramStart"/>
      <w:r>
        <w:t>e.g</w:t>
      </w:r>
      <w:proofErr w:type="gramEnd"/>
      <w:r>
        <w:t xml:space="preserve">. an email app, a </w:t>
      </w:r>
      <w:r w:rsidR="000348E0">
        <w:t xml:space="preserve">stock </w:t>
      </w:r>
      <w:r>
        <w:t>trading app, an airport departure board?</w:t>
      </w:r>
    </w:p>
    <w:p w:rsidR="00CA2999" w:rsidRDefault="00CA2999" w:rsidP="00CA2999">
      <w:pPr>
        <w:pStyle w:val="ListParagraph"/>
        <w:numPr>
          <w:ilvl w:val="0"/>
          <w:numId w:val="1"/>
        </w:numPr>
      </w:pPr>
      <w:r>
        <w:t>I don’t think this is ready.</w:t>
      </w:r>
    </w:p>
    <w:p w:rsidR="00B93F0C" w:rsidRDefault="00B93F0C" w:rsidP="00B93F0C">
      <w:pPr>
        <w:pStyle w:val="Heading2"/>
      </w:pPr>
      <w:r w:rsidRPr="00B93F0C">
        <w:t>2.2.8 Timeouts</w:t>
      </w:r>
      <w:r>
        <w:t xml:space="preserve"> AAA</w:t>
      </w:r>
    </w:p>
    <w:p w:rsidR="00B93F0C" w:rsidRDefault="00B93F0C" w:rsidP="007E05A5">
      <w:r w:rsidRPr="00B93F0C">
        <w:t>Where data can be lost due to user inactivity, users are warned at the start of a process about the length of inactivity that generates the timeout, unless the data is preserved for a minimum of 24 hours of user inactivity.</w:t>
      </w:r>
    </w:p>
    <w:p w:rsidR="00B93F0C" w:rsidRDefault="009106B5" w:rsidP="007E05A5">
      <w:r w:rsidRPr="009106B5">
        <w:rPr>
          <w:i/>
          <w:u w:val="single"/>
        </w:rPr>
        <w:t>Comments:</w:t>
      </w:r>
    </w:p>
    <w:p w:rsidR="00B93F0C" w:rsidRDefault="006F7B8C" w:rsidP="007E05A5">
      <w:pPr>
        <w:pStyle w:val="ListParagraph"/>
        <w:numPr>
          <w:ilvl w:val="0"/>
          <w:numId w:val="1"/>
        </w:numPr>
      </w:pPr>
      <w:r>
        <w:t>Does this include un-submitted data (e.g. in text fields)?</w:t>
      </w:r>
    </w:p>
    <w:p w:rsidR="00B93F0C" w:rsidRDefault="00B93F0C" w:rsidP="00B93F0C">
      <w:pPr>
        <w:pStyle w:val="Heading2"/>
      </w:pPr>
      <w:r w:rsidRPr="00B93F0C">
        <w:t>2.2.9 Animation from Interactions</w:t>
      </w:r>
      <w:r>
        <w:t xml:space="preserve"> AAA</w:t>
      </w:r>
    </w:p>
    <w:p w:rsidR="00B93F0C" w:rsidRDefault="00B93F0C" w:rsidP="007E05A5">
      <w:r w:rsidRPr="00B93F0C">
        <w:t>For non-essential animations triggered by a user action, there is a mechanism to disable the animations yet still perform the action.</w:t>
      </w:r>
    </w:p>
    <w:p w:rsidR="00B93F0C" w:rsidRDefault="009106B5" w:rsidP="007E05A5">
      <w:r w:rsidRPr="009106B5">
        <w:rPr>
          <w:i/>
          <w:u w:val="single"/>
        </w:rPr>
        <w:t>Comments:</w:t>
      </w:r>
    </w:p>
    <w:p w:rsidR="00B93F0C" w:rsidRDefault="00FD73A8" w:rsidP="007E05A5">
      <w:pPr>
        <w:pStyle w:val="ListParagraph"/>
        <w:numPr>
          <w:ilvl w:val="0"/>
          <w:numId w:val="1"/>
        </w:numPr>
      </w:pPr>
      <w:r>
        <w:t>OK</w:t>
      </w:r>
      <w:r w:rsidR="006F7B8C">
        <w:t xml:space="preserve"> at AAA</w:t>
      </w:r>
    </w:p>
    <w:p w:rsidR="00B93F0C" w:rsidRDefault="00B93F0C" w:rsidP="00B93F0C">
      <w:pPr>
        <w:pStyle w:val="Heading2"/>
      </w:pPr>
      <w:r w:rsidRPr="00B93F0C">
        <w:t>2.4.11 Character Key Shortcuts</w:t>
      </w:r>
      <w:r>
        <w:t xml:space="preserve"> A</w:t>
      </w:r>
    </w:p>
    <w:p w:rsidR="00B93F0C" w:rsidRDefault="00B93F0C" w:rsidP="007E05A5">
      <w:r w:rsidRPr="00B93F0C">
        <w:t>If a keyboard shortcut consisting entirely of one or more character keys is implemented by the content, then a mechanism is available to turn it off or to remap it to a shortcut that uses at least one non-character key.</w:t>
      </w:r>
    </w:p>
    <w:p w:rsidR="00B93F0C" w:rsidRDefault="009106B5" w:rsidP="007E05A5">
      <w:r w:rsidRPr="009106B5">
        <w:rPr>
          <w:i/>
          <w:u w:val="single"/>
        </w:rPr>
        <w:t>Comments:</w:t>
      </w:r>
    </w:p>
    <w:p w:rsidR="00CA2999" w:rsidRDefault="006F7B8C" w:rsidP="007E05A5">
      <w:pPr>
        <w:pStyle w:val="ListParagraph"/>
        <w:numPr>
          <w:ilvl w:val="0"/>
          <w:numId w:val="1"/>
        </w:numPr>
      </w:pPr>
      <w:r>
        <w:t>Does this rule out the simple use of “</w:t>
      </w:r>
      <w:proofErr w:type="spellStart"/>
      <w:r>
        <w:t>accesskey</w:t>
      </w:r>
      <w:proofErr w:type="spellEnd"/>
      <w:r>
        <w:t xml:space="preserve">” or is the idea that the content is doing something itself with </w:t>
      </w:r>
      <w:proofErr w:type="spellStart"/>
      <w:r>
        <w:t>Javascript</w:t>
      </w:r>
      <w:proofErr w:type="spellEnd"/>
      <w:r>
        <w:t xml:space="preserve">? </w:t>
      </w:r>
    </w:p>
    <w:p w:rsidR="00B93F0C" w:rsidRDefault="006F7B8C" w:rsidP="007E05A5">
      <w:pPr>
        <w:pStyle w:val="ListParagraph"/>
        <w:numPr>
          <w:ilvl w:val="0"/>
          <w:numId w:val="1"/>
        </w:numPr>
      </w:pPr>
      <w:r>
        <w:t>If simple use of “</w:t>
      </w:r>
      <w:proofErr w:type="spellStart"/>
      <w:r>
        <w:t>accesskey</w:t>
      </w:r>
      <w:proofErr w:type="spellEnd"/>
      <w:r>
        <w:t xml:space="preserve">” is ruled out, I’d </w:t>
      </w:r>
      <w:r w:rsidR="000348E0">
        <w:t>disagree</w:t>
      </w:r>
      <w:r>
        <w:t>.</w:t>
      </w:r>
    </w:p>
    <w:p w:rsidR="00B93F0C" w:rsidRDefault="00B93F0C" w:rsidP="00B93F0C">
      <w:pPr>
        <w:pStyle w:val="Heading2"/>
      </w:pPr>
      <w:r w:rsidRPr="00B93F0C">
        <w:t>2.4.12 Accessible Name</w:t>
      </w:r>
      <w:r>
        <w:t xml:space="preserve"> A</w:t>
      </w:r>
    </w:p>
    <w:p w:rsidR="00B93F0C" w:rsidRDefault="00B93F0C" w:rsidP="007E05A5">
      <w:r w:rsidRPr="00B93F0C">
        <w:t>Where an active control has a visible label, the accessible name for the control includes the text string used for its visible label.</w:t>
      </w:r>
    </w:p>
    <w:p w:rsidR="00B93F0C" w:rsidRDefault="009106B5" w:rsidP="007E05A5">
      <w:r w:rsidRPr="009106B5">
        <w:rPr>
          <w:i/>
          <w:u w:val="single"/>
        </w:rPr>
        <w:t>Comments:</w:t>
      </w:r>
    </w:p>
    <w:p w:rsidR="00B93F0C" w:rsidRDefault="006F7B8C" w:rsidP="007E05A5">
      <w:pPr>
        <w:pStyle w:val="ListParagraph"/>
        <w:numPr>
          <w:ilvl w:val="0"/>
          <w:numId w:val="1"/>
        </w:numPr>
      </w:pPr>
      <w:r>
        <w:t xml:space="preserve">Don’t agree. The visible label might be </w:t>
      </w:r>
      <w:r w:rsidR="000348E0">
        <w:t xml:space="preserve">an abbreviation </w:t>
      </w:r>
      <w:r>
        <w:t>“MM”</w:t>
      </w:r>
      <w:r w:rsidR="000348E0">
        <w:t>, but</w:t>
      </w:r>
      <w:r>
        <w:t xml:space="preserve"> </w:t>
      </w:r>
      <w:r w:rsidR="000348E0">
        <w:t xml:space="preserve">I </w:t>
      </w:r>
      <w:r>
        <w:t>should be able to set the accessible name to “2 digit month”.</w:t>
      </w:r>
      <w:r w:rsidR="000348E0">
        <w:t xml:space="preserve"> </w:t>
      </w:r>
    </w:p>
    <w:p w:rsidR="00B93F0C" w:rsidRDefault="00B93F0C" w:rsidP="00B93F0C">
      <w:pPr>
        <w:pStyle w:val="Heading2"/>
      </w:pPr>
      <w:r w:rsidRPr="00B93F0C">
        <w:t>2.5.1 Pointer Gestures</w:t>
      </w:r>
      <w:r>
        <w:t xml:space="preserve"> A</w:t>
      </w:r>
    </w:p>
    <w:p w:rsidR="00B93F0C" w:rsidRDefault="00B93F0C" w:rsidP="007E05A5">
      <w:r w:rsidRPr="00B93F0C">
        <w:t>All functionality can be operated with a single untimed pointer gesture unless a multipoint or timed gesture is essential.</w:t>
      </w:r>
    </w:p>
    <w:p w:rsidR="00B93F0C" w:rsidRDefault="009106B5" w:rsidP="007E05A5">
      <w:r w:rsidRPr="009106B5">
        <w:rPr>
          <w:i/>
          <w:u w:val="single"/>
        </w:rPr>
        <w:t>Comments:</w:t>
      </w:r>
    </w:p>
    <w:p w:rsidR="00B93F0C" w:rsidRDefault="000348E0" w:rsidP="007E05A5">
      <w:pPr>
        <w:pStyle w:val="ListParagraph"/>
        <w:numPr>
          <w:ilvl w:val="0"/>
          <w:numId w:val="1"/>
        </w:numPr>
      </w:pPr>
      <w:r>
        <w:t>OK</w:t>
      </w:r>
    </w:p>
    <w:p w:rsidR="00B93F0C" w:rsidRDefault="00B93F0C" w:rsidP="00AC43A6">
      <w:pPr>
        <w:pStyle w:val="Heading2"/>
      </w:pPr>
      <w:r w:rsidRPr="00B93F0C">
        <w:t>2.5.2 Concurrent Input Mechanisms</w:t>
      </w:r>
      <w:r>
        <w:t xml:space="preserve"> AA</w:t>
      </w:r>
    </w:p>
    <w:p w:rsidR="00B93F0C" w:rsidRDefault="00B93F0C" w:rsidP="007E05A5">
      <w:r w:rsidRPr="00B93F0C">
        <w:t>Web content does not restrict use of input modalities available on a platform except where the restriction is essential, required to ensure the security of the content, or respect user settings.</w:t>
      </w:r>
    </w:p>
    <w:p w:rsidR="00B93F0C" w:rsidRDefault="009106B5" w:rsidP="007E05A5">
      <w:r w:rsidRPr="009106B5">
        <w:rPr>
          <w:i/>
          <w:u w:val="single"/>
        </w:rPr>
        <w:t>Comments:</w:t>
      </w:r>
    </w:p>
    <w:p w:rsidR="00AC43A6" w:rsidRPr="000348E0" w:rsidRDefault="000348E0" w:rsidP="00AC43A6">
      <w:pPr>
        <w:pStyle w:val="ListParagraph"/>
        <w:numPr>
          <w:ilvl w:val="0"/>
          <w:numId w:val="1"/>
        </w:numPr>
      </w:pPr>
      <w:r w:rsidRPr="000348E0">
        <w:t>OK</w:t>
      </w:r>
    </w:p>
    <w:p w:rsidR="00B93F0C" w:rsidRDefault="00B93F0C" w:rsidP="00AC43A6">
      <w:pPr>
        <w:pStyle w:val="Heading2"/>
      </w:pPr>
      <w:r w:rsidRPr="00B93F0C">
        <w:t>2.5.3 Target Size</w:t>
      </w:r>
      <w:r>
        <w:t xml:space="preserve"> AA</w:t>
      </w:r>
    </w:p>
    <w:p w:rsidR="00B93F0C" w:rsidRDefault="00B93F0C" w:rsidP="00B93F0C">
      <w:r>
        <w:t>The size of the target for pointer inputs is at least 4</w:t>
      </w:r>
      <w:r w:rsidR="00AC43A6">
        <w:t xml:space="preserve">4 by 44 </w:t>
      </w:r>
      <w:proofErr w:type="spellStart"/>
      <w:r w:rsidR="00AC43A6">
        <w:t>CSS</w:t>
      </w:r>
      <w:proofErr w:type="spellEnd"/>
      <w:r w:rsidR="00AC43A6">
        <w:t xml:space="preserve"> pixels except when:</w:t>
      </w:r>
    </w:p>
    <w:p w:rsidR="00B93F0C" w:rsidRDefault="00AC43A6" w:rsidP="00B93F0C">
      <w:r>
        <w:t xml:space="preserve">Customizable: </w:t>
      </w:r>
      <w:r w:rsidR="00B93F0C">
        <w:t>A mechanism is available to change the size of the target independent of the level of page magnification;</w:t>
      </w:r>
    </w:p>
    <w:p w:rsidR="00B93F0C" w:rsidRDefault="00B93F0C" w:rsidP="00B93F0C">
      <w:r>
        <w:t>Equivalent</w:t>
      </w:r>
      <w:r w:rsidR="00AC43A6">
        <w:t xml:space="preserve">: </w:t>
      </w:r>
      <w:r>
        <w:t xml:space="preserve">The target is available through an equivalent link or control on the same page that is at least 44 by 44 </w:t>
      </w:r>
      <w:proofErr w:type="spellStart"/>
      <w:r>
        <w:t>CSS</w:t>
      </w:r>
      <w:proofErr w:type="spellEnd"/>
      <w:r>
        <w:t xml:space="preserve"> pixels;</w:t>
      </w:r>
    </w:p>
    <w:p w:rsidR="00B93F0C" w:rsidRDefault="00B93F0C" w:rsidP="00B93F0C">
      <w:r>
        <w:lastRenderedPageBreak/>
        <w:t>Essential</w:t>
      </w:r>
      <w:r w:rsidR="00AC43A6">
        <w:t xml:space="preserve">: </w:t>
      </w:r>
      <w:r>
        <w:t>A particular presentation of target is essential to the information being conveyed;</w:t>
      </w:r>
    </w:p>
    <w:p w:rsidR="00B93F0C" w:rsidRDefault="00B93F0C" w:rsidP="00B93F0C">
      <w:r>
        <w:t>In-Page</w:t>
      </w:r>
      <w:r w:rsidR="00AC43A6">
        <w:t xml:space="preserve">: </w:t>
      </w:r>
      <w:r>
        <w:t>The target is a text link where the destination is on the same page;</w:t>
      </w:r>
    </w:p>
    <w:p w:rsidR="00B93F0C" w:rsidRDefault="00B93F0C" w:rsidP="00B93F0C">
      <w:r>
        <w:t>Inline</w:t>
      </w:r>
      <w:r w:rsidR="00AC43A6">
        <w:t xml:space="preserve">: </w:t>
      </w:r>
      <w:r>
        <w:t>The target is in a block of text;</w:t>
      </w:r>
    </w:p>
    <w:p w:rsidR="00B93F0C" w:rsidRDefault="00B93F0C" w:rsidP="00B93F0C">
      <w:r>
        <w:t>Grouped</w:t>
      </w:r>
      <w:r w:rsidR="00AC43A6">
        <w:t xml:space="preserve">: </w:t>
      </w:r>
      <w:r>
        <w:t>Targets in groups of more than five have at least one dimension that is 44 pixels and the other is at least 22 pixels;</w:t>
      </w:r>
    </w:p>
    <w:p w:rsidR="00B93F0C" w:rsidRDefault="00B93F0C" w:rsidP="00B93F0C">
      <w:r>
        <w:t>User Agent Control</w:t>
      </w:r>
      <w:r w:rsidR="00AC43A6">
        <w:t xml:space="preserve">: </w:t>
      </w:r>
      <w:r>
        <w:t>The appearance of the target is determined by the user agent and is not modified by the author.</w:t>
      </w:r>
    </w:p>
    <w:p w:rsidR="00B93F0C" w:rsidRDefault="009106B5" w:rsidP="007E05A5">
      <w:r w:rsidRPr="009106B5">
        <w:rPr>
          <w:i/>
          <w:u w:val="single"/>
        </w:rPr>
        <w:t>Comments:</w:t>
      </w:r>
    </w:p>
    <w:p w:rsidR="00AC43A6" w:rsidRDefault="001F3F8D" w:rsidP="007E05A5">
      <w:pPr>
        <w:pStyle w:val="ListParagraph"/>
        <w:numPr>
          <w:ilvl w:val="0"/>
          <w:numId w:val="1"/>
        </w:numPr>
      </w:pPr>
      <w:r>
        <w:t>The “In-page” exception seems to be a special case of the “in-line” exception.</w:t>
      </w:r>
    </w:p>
    <w:p w:rsidR="001F3F8D" w:rsidRDefault="001F3F8D" w:rsidP="007E05A5">
      <w:pPr>
        <w:pStyle w:val="ListParagraph"/>
        <w:numPr>
          <w:ilvl w:val="0"/>
          <w:numId w:val="1"/>
        </w:numPr>
      </w:pPr>
      <w:r>
        <w:t xml:space="preserve">Maybe plain linked text should always be allowed. </w:t>
      </w:r>
    </w:p>
    <w:p w:rsidR="00AC43A6" w:rsidRDefault="00AC43A6" w:rsidP="00AC43A6">
      <w:pPr>
        <w:pStyle w:val="Heading2"/>
      </w:pPr>
      <w:r w:rsidRPr="00AC43A6">
        <w:t>Success Criterion 2.5.4 Target Size (No Exception)</w:t>
      </w:r>
      <w:r>
        <w:t xml:space="preserve"> AAA</w:t>
      </w:r>
    </w:p>
    <w:p w:rsidR="00AC43A6" w:rsidRDefault="00AC43A6" w:rsidP="007E05A5">
      <w:r w:rsidRPr="00AC43A6">
        <w:t xml:space="preserve">The size of the target for pointer inputs is at least 44 by 44 </w:t>
      </w:r>
      <w:proofErr w:type="spellStart"/>
      <w:r w:rsidRPr="00AC43A6">
        <w:t>CSS</w:t>
      </w:r>
      <w:proofErr w:type="spellEnd"/>
      <w:r w:rsidRPr="00AC43A6">
        <w:t xml:space="preserve"> pixels.</w:t>
      </w:r>
    </w:p>
    <w:p w:rsidR="00AC43A6" w:rsidRDefault="009106B5" w:rsidP="007E05A5">
      <w:r w:rsidRPr="009106B5">
        <w:rPr>
          <w:i/>
          <w:u w:val="single"/>
        </w:rPr>
        <w:t>Comments:</w:t>
      </w:r>
    </w:p>
    <w:p w:rsidR="00B93F0C" w:rsidRDefault="001F3F8D" w:rsidP="007E05A5">
      <w:pPr>
        <w:pStyle w:val="ListParagraph"/>
        <w:numPr>
          <w:ilvl w:val="0"/>
          <w:numId w:val="1"/>
        </w:numPr>
      </w:pPr>
      <w:r>
        <w:t>So use of plain text links (&lt;a&gt;) is prohibited?</w:t>
      </w:r>
      <w:r w:rsidR="00CA2999">
        <w:t xml:space="preserve"> If so, I’d disagree.</w:t>
      </w:r>
    </w:p>
    <w:p w:rsidR="00AC43A6" w:rsidRDefault="00AC43A6" w:rsidP="00AC43A6">
      <w:pPr>
        <w:pStyle w:val="Heading2"/>
      </w:pPr>
      <w:r w:rsidRPr="00AC43A6">
        <w:t>2.6.1 Device Sensors</w:t>
      </w:r>
      <w:r>
        <w:t xml:space="preserve"> A</w:t>
      </w:r>
    </w:p>
    <w:p w:rsidR="00AC43A6" w:rsidRDefault="00AC43A6" w:rsidP="007E05A5">
      <w:r w:rsidRPr="00AC43A6">
        <w:t xml:space="preserve">All functionality of the content can be operated without requiring specific device sensor </w:t>
      </w:r>
      <w:proofErr w:type="gramStart"/>
      <w:r w:rsidRPr="00AC43A6">
        <w:t>information,</w:t>
      </w:r>
      <w:proofErr w:type="gramEnd"/>
      <w:r w:rsidRPr="00AC43A6">
        <w:t xml:space="preserve"> unless the device sensor is essential for the function and not using it would invalidate the activity.</w:t>
      </w:r>
    </w:p>
    <w:p w:rsidR="00AC43A6" w:rsidRDefault="009106B5" w:rsidP="007E05A5">
      <w:r w:rsidRPr="009106B5">
        <w:rPr>
          <w:i/>
          <w:u w:val="single"/>
        </w:rPr>
        <w:t>Comments:</w:t>
      </w:r>
    </w:p>
    <w:p w:rsidR="00AC43A6" w:rsidRDefault="001F3F8D" w:rsidP="007E05A5">
      <w:pPr>
        <w:pStyle w:val="ListParagraph"/>
        <w:numPr>
          <w:ilvl w:val="0"/>
          <w:numId w:val="1"/>
        </w:numPr>
      </w:pPr>
      <w:r>
        <w:t>OK, but this wording “</w:t>
      </w:r>
      <w:r w:rsidRPr="00AC43A6">
        <w:t>essential for the function and not using it would invalidate the activity</w:t>
      </w:r>
      <w:r>
        <w:t>” seems like overkill. Why not just say “</w:t>
      </w:r>
      <w:r w:rsidRPr="00AC43A6">
        <w:t>essential for the function</w:t>
      </w:r>
      <w:r>
        <w:t>”?</w:t>
      </w:r>
    </w:p>
    <w:p w:rsidR="00AC43A6" w:rsidRDefault="00AC43A6" w:rsidP="00AC43A6">
      <w:pPr>
        <w:pStyle w:val="Heading2"/>
      </w:pPr>
      <w:r w:rsidRPr="00AC43A6">
        <w:t>2.6.2 Orientation</w:t>
      </w:r>
      <w:r>
        <w:t xml:space="preserve"> AA</w:t>
      </w:r>
    </w:p>
    <w:p w:rsidR="00AC43A6" w:rsidRDefault="00AC43A6" w:rsidP="007E05A5">
      <w:r w:rsidRPr="00AC43A6">
        <w:t>Content is not locked to a specific display orientation, and functionality of the content is operable in all display orientations, except where display orientation is essential for use of the content.</w:t>
      </w:r>
    </w:p>
    <w:p w:rsidR="00AC43A6" w:rsidRDefault="009106B5" w:rsidP="007E05A5">
      <w:r w:rsidRPr="009106B5">
        <w:rPr>
          <w:i/>
          <w:u w:val="single"/>
        </w:rPr>
        <w:t>Comments:</w:t>
      </w:r>
    </w:p>
    <w:p w:rsidR="00AC43A6" w:rsidRDefault="00FD73A8" w:rsidP="007E05A5">
      <w:pPr>
        <w:pStyle w:val="ListParagraph"/>
        <w:numPr>
          <w:ilvl w:val="0"/>
          <w:numId w:val="1"/>
        </w:numPr>
      </w:pPr>
      <w:r>
        <w:t>OK</w:t>
      </w:r>
    </w:p>
    <w:p w:rsidR="00AC43A6" w:rsidRDefault="00AC43A6" w:rsidP="00AC43A6">
      <w:pPr>
        <w:pStyle w:val="Heading2"/>
      </w:pPr>
      <w:r w:rsidRPr="00AC43A6">
        <w:t>3.2.6 Accidental Activation</w:t>
      </w:r>
      <w:r>
        <w:t xml:space="preserve"> A</w:t>
      </w:r>
    </w:p>
    <w:p w:rsidR="00AC43A6" w:rsidRDefault="00AC43A6" w:rsidP="00AC43A6">
      <w:r>
        <w:t>For single-pointer activation, at leas</w:t>
      </w:r>
      <w:r>
        <w:t>t one of the following is true:</w:t>
      </w:r>
    </w:p>
    <w:p w:rsidR="00AC43A6" w:rsidRDefault="00AC43A6" w:rsidP="00AC43A6">
      <w:r>
        <w:t>Activation is on the up-event, either explicitly or implicitly as a platform's generic activation/click event;</w:t>
      </w:r>
    </w:p>
    <w:p w:rsidR="00AC43A6" w:rsidRDefault="00AC43A6" w:rsidP="00AC43A6">
      <w:r>
        <w:t>A mechanism is available that allows the user to choose the up-event as an option;</w:t>
      </w:r>
    </w:p>
    <w:p w:rsidR="00AC43A6" w:rsidRDefault="00AC43A6" w:rsidP="00AC43A6">
      <w:r>
        <w:t>Confirmation is provided, which can dismiss activation;</w:t>
      </w:r>
    </w:p>
    <w:p w:rsidR="00AC43A6" w:rsidRDefault="00AC43A6" w:rsidP="00AC43A6">
      <w:r>
        <w:t>Activation is reversible;</w:t>
      </w:r>
    </w:p>
    <w:p w:rsidR="00AC43A6" w:rsidRDefault="00AC43A6" w:rsidP="00AC43A6">
      <w:r>
        <w:t>Down-event activation event is essential and waiting for the up-event would invalidate the activity.</w:t>
      </w:r>
    </w:p>
    <w:p w:rsidR="00AC43A6" w:rsidRDefault="009106B5" w:rsidP="007E05A5">
      <w:r w:rsidRPr="009106B5">
        <w:rPr>
          <w:i/>
          <w:u w:val="single"/>
        </w:rPr>
        <w:t>Comments:</w:t>
      </w:r>
    </w:p>
    <w:p w:rsidR="00AC43A6" w:rsidRDefault="00FD73A8" w:rsidP="007E05A5">
      <w:pPr>
        <w:pStyle w:val="ListParagraph"/>
        <w:numPr>
          <w:ilvl w:val="0"/>
          <w:numId w:val="1"/>
        </w:numPr>
      </w:pPr>
      <w:r>
        <w:t>Since reversibility condition would almost always be satisfied anyway, maybe just say “Irreversible actions may only be activated on the up-event”</w:t>
      </w:r>
    </w:p>
    <w:p w:rsidR="00AC43A6" w:rsidRDefault="00AC43A6" w:rsidP="00AC43A6">
      <w:pPr>
        <w:pStyle w:val="Heading2"/>
      </w:pPr>
      <w:r w:rsidRPr="00AC43A6">
        <w:t>3.2.7 Change of Content</w:t>
      </w:r>
      <w:r>
        <w:t xml:space="preserve"> AA</w:t>
      </w:r>
    </w:p>
    <w:p w:rsidR="00AC43A6" w:rsidRDefault="00AC43A6" w:rsidP="00AC43A6">
      <w:r>
        <w:t>Programmatic notification is provided for each change of content that indicates a user action was taken or that conveys information, unless one or more of the following is true:</w:t>
      </w:r>
    </w:p>
    <w:p w:rsidR="00AC43A6" w:rsidRDefault="00AC43A6" w:rsidP="00AC43A6">
      <w:r>
        <w:t>There is a programmatically determined relationship between the new content and the control that triggers it;</w:t>
      </w:r>
    </w:p>
    <w:p w:rsidR="00AC43A6" w:rsidRDefault="00AC43A6" w:rsidP="00AC43A6">
      <w:r>
        <w:t>The user has been advised of the change of content before, or as a result of using the control;</w:t>
      </w:r>
    </w:p>
    <w:p w:rsidR="00AC43A6" w:rsidRDefault="00AC43A6" w:rsidP="00AC43A6">
      <w:r>
        <w:t>The change of content both is not a result of a user action and is not related to the primary purpose of the page.</w:t>
      </w:r>
    </w:p>
    <w:p w:rsidR="00AC43A6" w:rsidRDefault="009106B5" w:rsidP="007E05A5">
      <w:r w:rsidRPr="009106B5">
        <w:rPr>
          <w:i/>
          <w:u w:val="single"/>
        </w:rPr>
        <w:t>Comments:</w:t>
      </w:r>
    </w:p>
    <w:p w:rsidR="00AC43A6" w:rsidRDefault="00FD73A8" w:rsidP="00AC43A6">
      <w:pPr>
        <w:pStyle w:val="ListParagraph"/>
        <w:numPr>
          <w:ilvl w:val="0"/>
          <w:numId w:val="1"/>
        </w:numPr>
      </w:pPr>
      <w:r>
        <w:t>I like the idea of ensuring user knows about a change of content, but I think setting focus to the top of the newly added or changed content might be enough at AA.</w:t>
      </w:r>
      <w:r w:rsidR="00CA2999">
        <w:t xml:space="preserve"> e.g. </w:t>
      </w:r>
      <w:bookmarkStart w:id="0" w:name="_GoBack"/>
      <w:bookmarkEnd w:id="0"/>
    </w:p>
    <w:p w:rsidR="00AC43A6" w:rsidRDefault="00AC43A6" w:rsidP="007E05A5"/>
    <w:p w:rsidR="00BD1B48" w:rsidRDefault="00BD1B48" w:rsidP="007E05A5"/>
    <w:sectPr w:rsidR="00BD1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1432"/>
    <w:multiLevelType w:val="hybridMultilevel"/>
    <w:tmpl w:val="490824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A5"/>
    <w:rsid w:val="000348E0"/>
    <w:rsid w:val="001522A5"/>
    <w:rsid w:val="001F3F8D"/>
    <w:rsid w:val="00292DDA"/>
    <w:rsid w:val="002F65B2"/>
    <w:rsid w:val="00381138"/>
    <w:rsid w:val="003868FE"/>
    <w:rsid w:val="00482675"/>
    <w:rsid w:val="0049687E"/>
    <w:rsid w:val="00505BCE"/>
    <w:rsid w:val="005A5FCE"/>
    <w:rsid w:val="006F7B8C"/>
    <w:rsid w:val="0070358B"/>
    <w:rsid w:val="0076334F"/>
    <w:rsid w:val="00786C7F"/>
    <w:rsid w:val="007C03AC"/>
    <w:rsid w:val="007C3FB1"/>
    <w:rsid w:val="007E05A5"/>
    <w:rsid w:val="00845F0C"/>
    <w:rsid w:val="009106B5"/>
    <w:rsid w:val="009713FF"/>
    <w:rsid w:val="00AC43A6"/>
    <w:rsid w:val="00AD0C33"/>
    <w:rsid w:val="00B23DCA"/>
    <w:rsid w:val="00B93F0C"/>
    <w:rsid w:val="00BD1B48"/>
    <w:rsid w:val="00CA2999"/>
    <w:rsid w:val="00DF31C8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A5"/>
    <w:pPr>
      <w:spacing w:after="0" w:line="240" w:lineRule="auto"/>
    </w:pPr>
    <w:rPr>
      <w:rFonts w:ascii="Arial" w:eastAsia="Times New Roman" w:hAnsi="Arial" w:cs="Arial"/>
      <w:color w:val="222222"/>
      <w:sz w:val="20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5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5A5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4F81BD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05A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E05A5"/>
    <w:rPr>
      <w:rFonts w:asciiTheme="majorHAnsi" w:eastAsia="Times New Roman" w:hAnsiTheme="majorHAnsi" w:cstheme="majorBidi"/>
      <w:b/>
      <w:bCs/>
      <w:color w:val="4F81BD" w:themeColor="accent1"/>
      <w:szCs w:val="2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7E0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paragraph" w:styleId="ListParagraph">
    <w:name w:val="List Paragraph"/>
    <w:basedOn w:val="Normal"/>
    <w:uiPriority w:val="34"/>
    <w:qFormat/>
    <w:rsid w:val="007E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A5"/>
    <w:pPr>
      <w:spacing w:after="0" w:line="240" w:lineRule="auto"/>
    </w:pPr>
    <w:rPr>
      <w:rFonts w:ascii="Arial" w:eastAsia="Times New Roman" w:hAnsi="Arial" w:cs="Arial"/>
      <w:color w:val="222222"/>
      <w:sz w:val="20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5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5A5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4F81BD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05A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E05A5"/>
    <w:rPr>
      <w:rFonts w:asciiTheme="majorHAnsi" w:eastAsia="Times New Roman" w:hAnsiTheme="majorHAnsi" w:cstheme="majorBidi"/>
      <w:b/>
      <w:bCs/>
      <w:color w:val="4F81BD" w:themeColor="accent1"/>
      <w:szCs w:val="2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7E0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paragraph" w:styleId="ListParagraph">
    <w:name w:val="List Paragraph"/>
    <w:basedOn w:val="Normal"/>
    <w:uiPriority w:val="34"/>
    <w:qFormat/>
    <w:rsid w:val="007E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TR/2017/WD-WCAG21-201709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Metrolinx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Richards</dc:creator>
  <cp:lastModifiedBy>Jan Richards</cp:lastModifiedBy>
  <cp:revision>8</cp:revision>
  <dcterms:created xsi:type="dcterms:W3CDTF">2017-10-14T12:54:00Z</dcterms:created>
  <dcterms:modified xsi:type="dcterms:W3CDTF">2017-10-14T18:39:00Z</dcterms:modified>
</cp:coreProperties>
</file>