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CD" w:rsidRDefault="00B60EEA" w:rsidP="003C7DCD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“</w:t>
      </w:r>
      <w:r w:rsidR="003C7DCD">
        <w:rPr>
          <w:b/>
          <w:bCs/>
          <w:sz w:val="28"/>
          <w:szCs w:val="28"/>
          <w:lang w:val="en-US"/>
        </w:rPr>
        <w:t xml:space="preserve">XML </w:t>
      </w:r>
      <w:r>
        <w:rPr>
          <w:b/>
          <w:bCs/>
          <w:sz w:val="28"/>
          <w:szCs w:val="28"/>
          <w:lang w:val="en-US"/>
        </w:rPr>
        <w:t>to</w:t>
      </w:r>
      <w:r w:rsidR="003C7DCD">
        <w:rPr>
          <w:b/>
          <w:bCs/>
          <w:sz w:val="28"/>
          <w:szCs w:val="28"/>
          <w:lang w:val="en-US"/>
        </w:rPr>
        <w:t xml:space="preserve"> RDF</w:t>
      </w:r>
      <w:r>
        <w:rPr>
          <w:b/>
          <w:bCs/>
          <w:sz w:val="28"/>
          <w:szCs w:val="28"/>
          <w:lang w:val="en-US"/>
        </w:rPr>
        <w:t>”</w:t>
      </w:r>
      <w:r w:rsidR="003C7DCD">
        <w:rPr>
          <w:b/>
          <w:bCs/>
          <w:sz w:val="28"/>
          <w:szCs w:val="28"/>
          <w:lang w:val="en-US"/>
        </w:rPr>
        <w:t xml:space="preserve"> Transformation processes </w:t>
      </w:r>
      <w:r>
        <w:rPr>
          <w:b/>
          <w:bCs/>
          <w:sz w:val="28"/>
          <w:szCs w:val="28"/>
          <w:lang w:val="en-US"/>
        </w:rPr>
        <w:t>using</w:t>
      </w:r>
      <w:r w:rsidR="003C7DCD">
        <w:rPr>
          <w:b/>
          <w:bCs/>
          <w:sz w:val="28"/>
          <w:szCs w:val="28"/>
          <w:lang w:val="en-US"/>
        </w:rPr>
        <w:t xml:space="preserve"> XSLT – best practices and challenges</w:t>
      </w:r>
    </w:p>
    <w:p w:rsidR="003C7DCD" w:rsidRDefault="003C7DCD" w:rsidP="006E63B8">
      <w:pPr>
        <w:rPr>
          <w:b/>
          <w:bCs/>
          <w:sz w:val="28"/>
          <w:szCs w:val="28"/>
          <w:lang w:val="en-US"/>
        </w:rPr>
      </w:pPr>
    </w:p>
    <w:p w:rsidR="006E63B8" w:rsidRPr="006E63B8" w:rsidRDefault="006E63B8" w:rsidP="006E63B8">
      <w:pPr>
        <w:rPr>
          <w:b/>
          <w:bCs/>
          <w:sz w:val="28"/>
          <w:szCs w:val="28"/>
          <w:lang w:val="en-US"/>
        </w:rPr>
      </w:pPr>
      <w:r w:rsidRPr="006E63B8">
        <w:rPr>
          <w:b/>
          <w:bCs/>
          <w:sz w:val="28"/>
          <w:szCs w:val="28"/>
          <w:lang w:val="en-US"/>
        </w:rPr>
        <w:t>Introduction</w:t>
      </w:r>
    </w:p>
    <w:p w:rsidR="006E63B8" w:rsidRPr="007A7B82" w:rsidRDefault="006E63B8" w:rsidP="006E63B8">
      <w:pPr>
        <w:pStyle w:val="Listenabsatz"/>
        <w:numPr>
          <w:ilvl w:val="0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 xml:space="preserve">Use cases we </w:t>
      </w:r>
      <w:r w:rsidR="000F342A" w:rsidRPr="007A7B82">
        <w:rPr>
          <w:bCs/>
          <w:sz w:val="28"/>
          <w:szCs w:val="28"/>
          <w:lang w:val="en-US"/>
        </w:rPr>
        <w:t>can</w:t>
      </w:r>
      <w:r w:rsidRPr="007A7B82">
        <w:rPr>
          <w:bCs/>
          <w:sz w:val="28"/>
          <w:szCs w:val="28"/>
          <w:lang w:val="en-US"/>
        </w:rPr>
        <w:t xml:space="preserve"> address</w:t>
      </w:r>
    </w:p>
    <w:p w:rsidR="007A7B82" w:rsidRPr="007A7B82" w:rsidRDefault="007A7B82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Content enrichment</w:t>
      </w:r>
    </w:p>
    <w:p w:rsidR="007A7B82" w:rsidRPr="007A7B82" w:rsidRDefault="007A7B82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Content quality improvement</w:t>
      </w:r>
    </w:p>
    <w:p w:rsidR="007A7B82" w:rsidRPr="007A7B82" w:rsidRDefault="007A7B82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</w:p>
    <w:p w:rsidR="006E63B8" w:rsidRPr="007A7B82" w:rsidRDefault="006E63B8" w:rsidP="006E63B8">
      <w:pPr>
        <w:pStyle w:val="Listenabsatz"/>
        <w:numPr>
          <w:ilvl w:val="0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 xml:space="preserve">Processes and standards we </w:t>
      </w:r>
      <w:r w:rsidR="000F342A" w:rsidRPr="007A7B82">
        <w:rPr>
          <w:bCs/>
          <w:sz w:val="28"/>
          <w:szCs w:val="28"/>
          <w:lang w:val="en-US"/>
        </w:rPr>
        <w:t>can</w:t>
      </w:r>
      <w:r w:rsidRPr="007A7B82">
        <w:rPr>
          <w:bCs/>
          <w:sz w:val="28"/>
          <w:szCs w:val="28"/>
          <w:lang w:val="en-US"/>
        </w:rPr>
        <w:t xml:space="preserve"> use</w:t>
      </w:r>
    </w:p>
    <w:p w:rsidR="004F1DAF" w:rsidRPr="007A7B82" w:rsidRDefault="004F1DAF" w:rsidP="004F1DAF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XSLT transformation</w:t>
      </w:r>
    </w:p>
    <w:p w:rsidR="000F342A" w:rsidRPr="007A7B82" w:rsidRDefault="000F342A" w:rsidP="004F1DAF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Other</w:t>
      </w:r>
      <w:r w:rsidR="00B60EEA" w:rsidRPr="007A7B82">
        <w:rPr>
          <w:bCs/>
          <w:sz w:val="28"/>
          <w:szCs w:val="28"/>
          <w:lang w:val="en-US"/>
        </w:rPr>
        <w:t xml:space="preserve"> approaches</w:t>
      </w:r>
      <w:r w:rsidRPr="007A7B82">
        <w:rPr>
          <w:bCs/>
          <w:sz w:val="28"/>
          <w:szCs w:val="28"/>
          <w:lang w:val="en-US"/>
        </w:rPr>
        <w:t xml:space="preserve"> as list</w:t>
      </w:r>
    </w:p>
    <w:p w:rsidR="003C7DCD" w:rsidRDefault="003C7DCD" w:rsidP="006E63B8">
      <w:pPr>
        <w:rPr>
          <w:b/>
          <w:bCs/>
          <w:sz w:val="28"/>
          <w:szCs w:val="28"/>
          <w:lang w:val="en-US"/>
        </w:rPr>
      </w:pPr>
    </w:p>
    <w:p w:rsidR="006E63B8" w:rsidRPr="006E63B8" w:rsidRDefault="006E63B8" w:rsidP="006E63B8">
      <w:pPr>
        <w:rPr>
          <w:b/>
          <w:bCs/>
          <w:sz w:val="28"/>
          <w:szCs w:val="28"/>
          <w:lang w:val="en-US"/>
        </w:rPr>
      </w:pPr>
      <w:r w:rsidRPr="006E63B8">
        <w:rPr>
          <w:b/>
          <w:bCs/>
          <w:sz w:val="28"/>
          <w:szCs w:val="28"/>
          <w:lang w:val="en-US"/>
        </w:rPr>
        <w:t>XML to RDF</w:t>
      </w:r>
      <w:r w:rsidR="000F342A">
        <w:rPr>
          <w:b/>
          <w:bCs/>
          <w:sz w:val="28"/>
          <w:szCs w:val="28"/>
          <w:lang w:val="en-US"/>
        </w:rPr>
        <w:t xml:space="preserve"> via XSLT</w:t>
      </w:r>
    </w:p>
    <w:p w:rsidR="006E63B8" w:rsidRPr="007A7B82" w:rsidRDefault="00A95418" w:rsidP="006E63B8">
      <w:pPr>
        <w:pStyle w:val="Listenabsatz"/>
        <w:numPr>
          <w:ilvl w:val="0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Recommended</w:t>
      </w:r>
      <w:r w:rsidR="006E63B8" w:rsidRPr="007A7B82">
        <w:rPr>
          <w:bCs/>
          <w:sz w:val="28"/>
          <w:szCs w:val="28"/>
          <w:lang w:val="en-US"/>
        </w:rPr>
        <w:t xml:space="preserve"> process</w:t>
      </w:r>
    </w:p>
    <w:p w:rsidR="007A7B82" w:rsidRDefault="007A7B82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Pre-processing of XML</w:t>
      </w:r>
    </w:p>
    <w:p w:rsidR="0012498D" w:rsidRPr="007A7B82" w:rsidRDefault="0012498D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…</w:t>
      </w:r>
    </w:p>
    <w:p w:rsidR="006E63B8" w:rsidRPr="007A7B82" w:rsidRDefault="006E63B8" w:rsidP="006E63B8">
      <w:pPr>
        <w:pStyle w:val="Listenabsatz"/>
        <w:numPr>
          <w:ilvl w:val="0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Best practices</w:t>
      </w:r>
    </w:p>
    <w:p w:rsidR="007A7B82" w:rsidRPr="007A7B82" w:rsidRDefault="007A7B82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Create documented XSLT repository for re-use</w:t>
      </w:r>
    </w:p>
    <w:p w:rsidR="006E63B8" w:rsidRPr="007A7B82" w:rsidRDefault="006E63B8" w:rsidP="006E63B8">
      <w:pPr>
        <w:pStyle w:val="Listenabsatz"/>
        <w:numPr>
          <w:ilvl w:val="0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Tools at hand</w:t>
      </w:r>
    </w:p>
    <w:p w:rsidR="00B60EEA" w:rsidRPr="007A7B82" w:rsidRDefault="00B60EEA" w:rsidP="00B60EEA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proofErr w:type="spellStart"/>
      <w:r w:rsidRPr="007A7B82">
        <w:rPr>
          <w:bCs/>
          <w:sz w:val="28"/>
          <w:szCs w:val="28"/>
          <w:lang w:val="en-US"/>
        </w:rPr>
        <w:t>Krextor</w:t>
      </w:r>
      <w:proofErr w:type="spellEnd"/>
    </w:p>
    <w:p w:rsidR="006E63B8" w:rsidRPr="007A7B82" w:rsidRDefault="006E63B8" w:rsidP="006E63B8">
      <w:pPr>
        <w:pStyle w:val="Listenabsatz"/>
        <w:numPr>
          <w:ilvl w:val="0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Standards available</w:t>
      </w:r>
    </w:p>
    <w:p w:rsidR="007A7B82" w:rsidRPr="007A7B82" w:rsidRDefault="007A7B82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XML</w:t>
      </w:r>
    </w:p>
    <w:p w:rsidR="007A7B82" w:rsidRPr="007A7B82" w:rsidRDefault="007A7B82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RDF</w:t>
      </w:r>
    </w:p>
    <w:p w:rsidR="007A7B82" w:rsidRPr="007A7B82" w:rsidRDefault="007A7B82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proofErr w:type="spellStart"/>
      <w:r w:rsidRPr="007A7B82">
        <w:rPr>
          <w:bCs/>
          <w:sz w:val="28"/>
          <w:szCs w:val="28"/>
          <w:lang w:val="en-US"/>
        </w:rPr>
        <w:t>RDFa</w:t>
      </w:r>
      <w:proofErr w:type="spellEnd"/>
    </w:p>
    <w:p w:rsidR="007A7B82" w:rsidRPr="007A7B82" w:rsidRDefault="007A7B82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XSLT 2.0</w:t>
      </w:r>
      <w:r w:rsidR="007C1529">
        <w:rPr>
          <w:bCs/>
          <w:sz w:val="28"/>
          <w:szCs w:val="28"/>
          <w:lang w:val="en-US"/>
        </w:rPr>
        <w:t xml:space="preserve"> (or XSLT 3.0?)</w:t>
      </w:r>
    </w:p>
    <w:p w:rsidR="007A7B82" w:rsidRDefault="007A7B82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XLIFF</w:t>
      </w:r>
    </w:p>
    <w:p w:rsidR="007C1529" w:rsidRPr="007A7B82" w:rsidRDefault="007C1529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…</w:t>
      </w:r>
    </w:p>
    <w:p w:rsidR="003C7DCD" w:rsidRDefault="003C7DCD" w:rsidP="006E63B8">
      <w:pPr>
        <w:rPr>
          <w:b/>
          <w:bCs/>
          <w:sz w:val="28"/>
          <w:szCs w:val="28"/>
          <w:lang w:val="en-US"/>
        </w:rPr>
      </w:pPr>
    </w:p>
    <w:p w:rsidR="006E63B8" w:rsidRPr="006E63B8" w:rsidRDefault="006E63B8" w:rsidP="006E63B8">
      <w:pPr>
        <w:rPr>
          <w:b/>
          <w:bCs/>
          <w:sz w:val="28"/>
          <w:szCs w:val="28"/>
          <w:lang w:val="en-US"/>
        </w:rPr>
      </w:pPr>
      <w:r w:rsidRPr="006E63B8">
        <w:rPr>
          <w:b/>
          <w:bCs/>
          <w:sz w:val="28"/>
          <w:szCs w:val="28"/>
          <w:lang w:val="en-US"/>
        </w:rPr>
        <w:t>RDF to XML</w:t>
      </w:r>
      <w:r w:rsidR="000F342A">
        <w:rPr>
          <w:b/>
          <w:bCs/>
          <w:sz w:val="28"/>
          <w:szCs w:val="28"/>
          <w:lang w:val="en-US"/>
        </w:rPr>
        <w:t xml:space="preserve"> (not XSLT)</w:t>
      </w:r>
    </w:p>
    <w:p w:rsidR="003C7DCD" w:rsidRPr="007A7B82" w:rsidRDefault="006E63B8" w:rsidP="006E63B8">
      <w:pPr>
        <w:pStyle w:val="Listenabsatz"/>
        <w:numPr>
          <w:ilvl w:val="0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Best practices</w:t>
      </w:r>
    </w:p>
    <w:p w:rsidR="007A7B82" w:rsidRPr="007A7B82" w:rsidRDefault="007A7B82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XSPARQL</w:t>
      </w:r>
    </w:p>
    <w:p w:rsidR="007A7B82" w:rsidRPr="007A7B82" w:rsidRDefault="007A7B82" w:rsidP="007A7B82">
      <w:pPr>
        <w:pStyle w:val="Listenabsatz"/>
        <w:numPr>
          <w:ilvl w:val="1"/>
          <w:numId w:val="1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JSO</w:t>
      </w:r>
      <w:bookmarkStart w:id="0" w:name="_GoBack"/>
      <w:bookmarkEnd w:id="0"/>
      <w:r w:rsidRPr="007A7B82">
        <w:rPr>
          <w:bCs/>
          <w:sz w:val="28"/>
          <w:szCs w:val="28"/>
          <w:lang w:val="en-US"/>
        </w:rPr>
        <w:t>N-LD</w:t>
      </w:r>
    </w:p>
    <w:p w:rsidR="006E63B8" w:rsidRDefault="006E63B8" w:rsidP="006E63B8">
      <w:pPr>
        <w:rPr>
          <w:b/>
          <w:bCs/>
          <w:sz w:val="28"/>
          <w:szCs w:val="28"/>
          <w:lang w:val="en-US"/>
        </w:rPr>
      </w:pPr>
      <w:r w:rsidRPr="006E63B8">
        <w:rPr>
          <w:b/>
          <w:bCs/>
          <w:sz w:val="28"/>
          <w:szCs w:val="28"/>
          <w:lang w:val="en-US"/>
        </w:rPr>
        <w:t>Summary</w:t>
      </w:r>
    </w:p>
    <w:p w:rsidR="00B60EEA" w:rsidRDefault="00B60EEA" w:rsidP="00B60EEA">
      <w:pPr>
        <w:pStyle w:val="Listenabsatz"/>
        <w:numPr>
          <w:ilvl w:val="0"/>
          <w:numId w:val="2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XSLT widely used</w:t>
      </w:r>
    </w:p>
    <w:p w:rsidR="0012498D" w:rsidRPr="007A7B82" w:rsidRDefault="0012498D" w:rsidP="00B60EEA">
      <w:pPr>
        <w:pStyle w:val="Listenabsatz"/>
        <w:numPr>
          <w:ilvl w:val="0"/>
          <w:numId w:val="2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XSLT can do the job</w:t>
      </w:r>
    </w:p>
    <w:p w:rsidR="00B60EEA" w:rsidRDefault="00B60EEA" w:rsidP="00B60EEA">
      <w:pPr>
        <w:pStyle w:val="Listenabsatz"/>
        <w:numPr>
          <w:ilvl w:val="0"/>
          <w:numId w:val="2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Main obstacles</w:t>
      </w:r>
      <w:r w:rsidR="007A7B82" w:rsidRPr="007A7B82">
        <w:rPr>
          <w:bCs/>
          <w:sz w:val="28"/>
          <w:szCs w:val="28"/>
          <w:lang w:val="en-US"/>
        </w:rPr>
        <w:t xml:space="preserve"> are …</w:t>
      </w:r>
    </w:p>
    <w:p w:rsidR="0012498D" w:rsidRDefault="0012498D" w:rsidP="0012498D">
      <w:pPr>
        <w:pStyle w:val="Listenabsatz"/>
        <w:numPr>
          <w:ilvl w:val="1"/>
          <w:numId w:val="2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Complexity of XSLT</w:t>
      </w:r>
    </w:p>
    <w:p w:rsidR="0012498D" w:rsidRDefault="0012498D" w:rsidP="0012498D">
      <w:pPr>
        <w:pStyle w:val="Listenabsatz"/>
        <w:numPr>
          <w:ilvl w:val="1"/>
          <w:numId w:val="2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Major maintenance issues of XSLT</w:t>
      </w:r>
    </w:p>
    <w:p w:rsidR="0012498D" w:rsidRPr="007A7B82" w:rsidRDefault="0012498D" w:rsidP="0012498D">
      <w:pPr>
        <w:pStyle w:val="Listenabsatz"/>
        <w:numPr>
          <w:ilvl w:val="1"/>
          <w:numId w:val="2"/>
        </w:num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Mixed content</w:t>
      </w:r>
    </w:p>
    <w:p w:rsidR="00B60EEA" w:rsidRPr="007A7B82" w:rsidRDefault="00B60EEA" w:rsidP="00B60EEA">
      <w:pPr>
        <w:pStyle w:val="Listenabsatz"/>
        <w:numPr>
          <w:ilvl w:val="0"/>
          <w:numId w:val="2"/>
        </w:numPr>
        <w:rPr>
          <w:bCs/>
          <w:sz w:val="28"/>
          <w:szCs w:val="28"/>
          <w:lang w:val="en-US"/>
        </w:rPr>
      </w:pPr>
      <w:r w:rsidRPr="007A7B82">
        <w:rPr>
          <w:bCs/>
          <w:sz w:val="28"/>
          <w:szCs w:val="28"/>
          <w:lang w:val="en-US"/>
        </w:rPr>
        <w:t>Recommendations for future progress</w:t>
      </w:r>
    </w:p>
    <w:p w:rsidR="00843C29" w:rsidRDefault="00843C29"/>
    <w:sectPr w:rsidR="00843C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C23"/>
    <w:multiLevelType w:val="hybridMultilevel"/>
    <w:tmpl w:val="CD1C6690"/>
    <w:lvl w:ilvl="0" w:tplc="9A845302">
      <w:start w:val="22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4AA0899"/>
    <w:multiLevelType w:val="hybridMultilevel"/>
    <w:tmpl w:val="45B6BF0A"/>
    <w:lvl w:ilvl="0" w:tplc="9A845302">
      <w:start w:val="2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B8"/>
    <w:rsid w:val="000F342A"/>
    <w:rsid w:val="0012498D"/>
    <w:rsid w:val="003C7DCD"/>
    <w:rsid w:val="004F1DAF"/>
    <w:rsid w:val="006E63B8"/>
    <w:rsid w:val="007A7B82"/>
    <w:rsid w:val="007C1529"/>
    <w:rsid w:val="00843C29"/>
    <w:rsid w:val="00A95418"/>
    <w:rsid w:val="00B60EEA"/>
    <w:rsid w:val="00F0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174F"/>
  <w15:chartTrackingRefBased/>
  <w15:docId w15:val="{7B57E51C-09C2-4CD6-9595-100C207D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63B8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63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WoltersKluwer Deutschland GmbH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Dirschl, Christian</dc:creator>
  <cp:keywords/>
  <dc:description/>
  <cp:lastModifiedBy>Dirschl, Christian</cp:lastModifiedBy>
  <cp:revision>8</cp:revision>
  <dcterms:created xsi:type="dcterms:W3CDTF">2017-03-09T13:59:00Z</dcterms:created>
  <dcterms:modified xsi:type="dcterms:W3CDTF">2017-03-10T08:29:00Z</dcterms:modified>
</cp:coreProperties>
</file>