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44" w:rsidRDefault="006D0D61" w:rsidP="006D0D61">
      <w:pPr>
        <w:pStyle w:val="Heading1"/>
      </w:pPr>
      <w:r>
        <w:t>Developing Web Accessibility Presentations and Training: Overview</w:t>
      </w:r>
    </w:p>
    <w:p w:rsidR="006D0D61" w:rsidRDefault="006D0D61" w:rsidP="006D0D61"/>
    <w:p w:rsidR="006D0D61" w:rsidRDefault="006D0D61" w:rsidP="006D0D61">
      <w:r>
        <w:rPr>
          <w:noProof/>
        </w:rPr>
        <w:drawing>
          <wp:inline distT="0" distB="0" distL="0" distR="0" wp14:anchorId="1E760713" wp14:editId="77ADD816">
            <wp:extent cx="6063897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809" cy="34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61" w:rsidRDefault="006D0D61" w:rsidP="006D0D61"/>
    <w:p w:rsidR="006D0D61" w:rsidRDefault="00E63AE2" w:rsidP="006D0D61">
      <w:pPr>
        <w:pStyle w:val="Heading2"/>
      </w:pPr>
      <w:r>
        <w:t xml:space="preserve">Vivienne’s </w:t>
      </w:r>
      <w:r w:rsidR="006D0D61">
        <w:t>Suggestions:</w:t>
      </w:r>
    </w:p>
    <w:p w:rsidR="006D0D61" w:rsidRPr="006D0D61" w:rsidRDefault="006D0D61" w:rsidP="006D0D61"/>
    <w:p w:rsidR="006D0D61" w:rsidRDefault="006D0D61" w:rsidP="006D0D61">
      <w:r>
        <w:t>WAI offers materials to assist with communicating the importance of digital accessibility.  These materials are suitable for all levels of presentations and include a wide range of topics.  This set of resources includes:</w:t>
      </w:r>
    </w:p>
    <w:p w:rsidR="006D0D61" w:rsidRDefault="006D0D61" w:rsidP="006D0D61">
      <w:r w:rsidRPr="006D0D61">
        <w:rPr>
          <w:b/>
          <w:u w:val="single"/>
        </w:rPr>
        <w:t>Digital Accessibility Topics</w:t>
      </w:r>
      <w:r>
        <w:t xml:space="preserve"> – provides descriptions and resources for topics that can be covered in presentations and training, including:</w:t>
      </w:r>
    </w:p>
    <w:p w:rsidR="006D0D61" w:rsidRDefault="006D0D61" w:rsidP="006D0D61">
      <w:pPr>
        <w:pStyle w:val="ListParagraph"/>
        <w:numPr>
          <w:ilvl w:val="0"/>
          <w:numId w:val="1"/>
        </w:numPr>
      </w:pPr>
      <w:r>
        <w:t>Introduction to digital accessibility</w:t>
      </w:r>
    </w:p>
    <w:p w:rsidR="006D0D61" w:rsidRDefault="006D0D61" w:rsidP="006D0D61">
      <w:pPr>
        <w:pStyle w:val="ListParagraph"/>
        <w:numPr>
          <w:ilvl w:val="0"/>
          <w:numId w:val="1"/>
        </w:numPr>
      </w:pPr>
      <w:r>
        <w:t>Understanding guidelines and techniques</w:t>
      </w:r>
    </w:p>
    <w:p w:rsidR="006D0D61" w:rsidRDefault="006D0D61" w:rsidP="006D0D61">
      <w:pPr>
        <w:pStyle w:val="ListParagraph"/>
        <w:numPr>
          <w:ilvl w:val="0"/>
          <w:numId w:val="1"/>
        </w:numPr>
      </w:pPr>
      <w:r>
        <w:t>Managing accessibility within an organisation</w:t>
      </w:r>
    </w:p>
    <w:p w:rsidR="006D0D61" w:rsidRDefault="006D0D61" w:rsidP="006D0D61">
      <w:pPr>
        <w:pStyle w:val="ListParagraph"/>
        <w:numPr>
          <w:ilvl w:val="0"/>
          <w:numId w:val="1"/>
        </w:numPr>
      </w:pPr>
      <w:r>
        <w:t>Evaluating accessibility of resources</w:t>
      </w:r>
    </w:p>
    <w:p w:rsidR="006D0D61" w:rsidRDefault="006D0D61" w:rsidP="006D0D61">
      <w:r w:rsidRPr="006D0D61">
        <w:rPr>
          <w:b/>
          <w:u w:val="single"/>
        </w:rPr>
        <w:t>Presentation Outlines</w:t>
      </w:r>
      <w:r w:rsidR="00B531D7">
        <w:rPr>
          <w:b/>
        </w:rPr>
        <w:t xml:space="preserve"> - </w:t>
      </w:r>
      <w:r>
        <w:t>example presentation outlines</w:t>
      </w:r>
      <w:r w:rsidR="00B531D7">
        <w:t xml:space="preserve"> for:</w:t>
      </w:r>
    </w:p>
    <w:p w:rsidR="006D0D61" w:rsidRPr="006D0D61" w:rsidRDefault="006D0D61" w:rsidP="006D0D61">
      <w:pPr>
        <w:pStyle w:val="ListParagraph"/>
        <w:numPr>
          <w:ilvl w:val="0"/>
          <w:numId w:val="2"/>
        </w:numPr>
        <w:rPr>
          <w:lang w:val="en-US"/>
        </w:rPr>
      </w:pPr>
      <w:r w:rsidRPr="006D0D61">
        <w:rPr>
          <w:lang w:val="en-US"/>
        </w:rPr>
        <w:t xml:space="preserve">Introducing web accessibility </w:t>
      </w:r>
    </w:p>
    <w:p w:rsidR="006D0D61" w:rsidRPr="006D0D61" w:rsidRDefault="006D0D61" w:rsidP="006D0D61">
      <w:pPr>
        <w:pStyle w:val="ListParagraph"/>
        <w:numPr>
          <w:ilvl w:val="0"/>
          <w:numId w:val="2"/>
        </w:numPr>
        <w:rPr>
          <w:lang w:val="en-US"/>
        </w:rPr>
      </w:pPr>
      <w:r w:rsidRPr="006D0D61">
        <w:rPr>
          <w:lang w:val="en-US"/>
        </w:rPr>
        <w:t xml:space="preserve">Promoting web accessibility </w:t>
      </w:r>
    </w:p>
    <w:p w:rsidR="006D0D61" w:rsidRPr="006D0D61" w:rsidRDefault="006D0D61" w:rsidP="006D0D61">
      <w:pPr>
        <w:pStyle w:val="ListParagraph"/>
        <w:numPr>
          <w:ilvl w:val="0"/>
          <w:numId w:val="2"/>
        </w:numPr>
        <w:rPr>
          <w:lang w:val="en-US"/>
        </w:rPr>
      </w:pPr>
      <w:r w:rsidRPr="006D0D61">
        <w:rPr>
          <w:lang w:val="en-US"/>
        </w:rPr>
        <w:t xml:space="preserve">Using an accessible web </w:t>
      </w:r>
    </w:p>
    <w:p w:rsidR="006D0D61" w:rsidRDefault="006D0D61" w:rsidP="006D0D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Accessible web design</w:t>
      </w:r>
    </w:p>
    <w:p w:rsidR="00E63AE2" w:rsidRDefault="006D0D61" w:rsidP="00E63AE2">
      <w:pPr>
        <w:rPr>
          <w:lang w:val="en-US"/>
        </w:rPr>
      </w:pPr>
      <w:r>
        <w:rPr>
          <w:b/>
          <w:u w:val="single"/>
          <w:lang w:val="en-US"/>
        </w:rPr>
        <w:t>Workshop Outline</w:t>
      </w:r>
      <w:r>
        <w:rPr>
          <w:lang w:val="en-US"/>
        </w:rPr>
        <w:t xml:space="preserve"> – an </w:t>
      </w:r>
      <w:r w:rsidR="009F0794">
        <w:rPr>
          <w:lang w:val="en-US"/>
        </w:rPr>
        <w:t xml:space="preserve">example </w:t>
      </w:r>
      <w:proofErr w:type="gramStart"/>
      <w:r w:rsidR="00B531D7">
        <w:rPr>
          <w:lang w:val="en-US"/>
        </w:rPr>
        <w:t>outline</w:t>
      </w:r>
      <w:proofErr w:type="gramEnd"/>
      <w:r w:rsidR="00B531D7">
        <w:rPr>
          <w:lang w:val="en-US"/>
        </w:rPr>
        <w:t xml:space="preserve"> for a three-day digital</w:t>
      </w:r>
      <w:r w:rsidR="009F0794">
        <w:rPr>
          <w:lang w:val="en-US"/>
        </w:rPr>
        <w:t xml:space="preserve"> accessibility training workshop</w:t>
      </w:r>
      <w:r w:rsidR="00E63AE2">
        <w:rPr>
          <w:lang w:val="en-US"/>
        </w:rPr>
        <w:t xml:space="preserve"> suitable for:</w:t>
      </w:r>
    </w:p>
    <w:p w:rsidR="00E63AE2" w:rsidRDefault="00E63AE2" w:rsidP="00E63AE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Digital developers (all 3 days)</w:t>
      </w:r>
    </w:p>
    <w:p w:rsidR="00E63AE2" w:rsidRDefault="00E63AE2" w:rsidP="00E63AE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Content authors and designers (days 1&amp;2)</w:t>
      </w:r>
    </w:p>
    <w:p w:rsidR="00E63AE2" w:rsidRDefault="00E63AE2" w:rsidP="00E63AE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Managers and decision-makers (day 1 only)</w:t>
      </w:r>
    </w:p>
    <w:p w:rsidR="00E63AE2" w:rsidRPr="00E63AE2" w:rsidRDefault="00E63AE2" w:rsidP="00E63AE2">
      <w:pPr>
        <w:rPr>
          <w:b/>
          <w:bCs/>
          <w:lang w:val="en-US"/>
        </w:rPr>
      </w:pPr>
      <w:r w:rsidRPr="00E63AE2">
        <w:rPr>
          <w:b/>
          <w:bCs/>
          <w:lang w:val="en-US"/>
        </w:rPr>
        <w:t>Notes:</w:t>
      </w:r>
    </w:p>
    <w:p w:rsidR="00E63AE2" w:rsidRPr="00E63AE2" w:rsidRDefault="00E63AE2" w:rsidP="00E63AE2">
      <w:pPr>
        <w:rPr>
          <w:lang w:val="en-US"/>
        </w:rPr>
      </w:pPr>
      <w:r w:rsidRPr="00E63AE2">
        <w:rPr>
          <w:lang w:val="en-US"/>
        </w:rPr>
        <w:t xml:space="preserve">Feel free to use this material as is or adapt it for your specific audience and goals, as long as you attribute it as described in the </w:t>
      </w:r>
      <w:hyperlink r:id="rId6" w:anchor="cc" w:tooltip="http://www.w3.org/WAI/about/usingWAImaterial#cc" w:history="1">
        <w:r w:rsidRPr="00E63AE2">
          <w:rPr>
            <w:rStyle w:val="Hyperlink"/>
            <w:lang w:val="en-US"/>
          </w:rPr>
          <w:t>"Creative Commons License (CC)" section of Using WAI Material</w:t>
        </w:r>
      </w:hyperlink>
      <w:r w:rsidRPr="00E63AE2">
        <w:rPr>
          <w:lang w:val="en-US"/>
        </w:rPr>
        <w:t>.</w:t>
      </w:r>
    </w:p>
    <w:p w:rsidR="00E63AE2" w:rsidRDefault="00E63AE2" w:rsidP="00E63AE2">
      <w:pPr>
        <w:rPr>
          <w:lang w:val="en-US"/>
        </w:rPr>
      </w:pPr>
      <w:r w:rsidRPr="00E63AE2">
        <w:rPr>
          <w:lang w:val="en-US"/>
        </w:rPr>
        <w:t xml:space="preserve">We encourage you to share accessibility information. </w:t>
      </w:r>
      <w:r>
        <w:rPr>
          <w:lang w:val="en-US"/>
        </w:rPr>
        <w:t>Some pointers on sharing:</w:t>
      </w:r>
    </w:p>
    <w:p w:rsidR="00E63AE2" w:rsidRDefault="00E63AE2" w:rsidP="00E63AE2">
      <w:pPr>
        <w:pStyle w:val="ListParagraph"/>
        <w:numPr>
          <w:ilvl w:val="0"/>
          <w:numId w:val="6"/>
        </w:numPr>
        <w:rPr>
          <w:lang w:val="en-US"/>
        </w:rPr>
      </w:pPr>
      <w:r w:rsidRPr="00E63AE2">
        <w:rPr>
          <w:lang w:val="en-US"/>
        </w:rPr>
        <w:t>Understand your own level of knowledge (no one knows ever</w:t>
      </w:r>
      <w:r>
        <w:rPr>
          <w:lang w:val="en-US"/>
        </w:rPr>
        <w:t>ything about accessibility)</w:t>
      </w:r>
    </w:p>
    <w:p w:rsidR="00E63AE2" w:rsidRDefault="00E63AE2" w:rsidP="00E63AE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</w:t>
      </w:r>
      <w:r w:rsidRPr="00E63AE2">
        <w:rPr>
          <w:lang w:val="en-US"/>
        </w:rPr>
        <w:t xml:space="preserve">e careful how you address sensitive topics. </w:t>
      </w:r>
    </w:p>
    <w:p w:rsidR="00E63AE2" w:rsidRDefault="00E63AE2" w:rsidP="00E63AE2">
      <w:pPr>
        <w:pStyle w:val="ListParagraph"/>
        <w:numPr>
          <w:ilvl w:val="0"/>
          <w:numId w:val="6"/>
        </w:numPr>
        <w:rPr>
          <w:lang w:val="en-US"/>
        </w:rPr>
      </w:pPr>
      <w:r w:rsidRPr="00E63AE2">
        <w:rPr>
          <w:lang w:val="en-US"/>
        </w:rPr>
        <w:t xml:space="preserve">Be open with your audience about your background and level of expertise. </w:t>
      </w:r>
    </w:p>
    <w:p w:rsidR="00E63AE2" w:rsidRPr="00E63AE2" w:rsidRDefault="00E63AE2" w:rsidP="00E63AE2">
      <w:pPr>
        <w:pStyle w:val="ListParagraph"/>
        <w:numPr>
          <w:ilvl w:val="0"/>
          <w:numId w:val="6"/>
        </w:numPr>
        <w:rPr>
          <w:lang w:val="en-US"/>
        </w:rPr>
      </w:pPr>
      <w:r w:rsidRPr="00E63AE2">
        <w:rPr>
          <w:lang w:val="en-US"/>
        </w:rPr>
        <w:t xml:space="preserve">If you get questions that you are unsure about, it's fine to say that you don't know the answer. That is a great opportunity to look for the answer on the </w:t>
      </w:r>
      <w:hyperlink r:id="rId7" w:tooltip="http://www.w3.org/WAI/yourWAI" w:history="1">
        <w:r w:rsidRPr="00E63AE2">
          <w:rPr>
            <w:rStyle w:val="Hyperlink"/>
            <w:lang w:val="en-US"/>
          </w:rPr>
          <w:t>WAI website</w:t>
        </w:r>
      </w:hyperlink>
      <w:r w:rsidRPr="00E63AE2">
        <w:rPr>
          <w:lang w:val="en-US"/>
        </w:rPr>
        <w:t xml:space="preserve"> with your audience, or say that you will find the answer later and then ask the question on the </w:t>
      </w:r>
      <w:hyperlink r:id="rId8" w:anchor="mailinglist" w:tooltip="http://www.w3.org/WAI/IG/#mailinglist" w:history="1">
        <w:r w:rsidRPr="00E63AE2">
          <w:rPr>
            <w:rStyle w:val="Hyperlink"/>
            <w:lang w:val="en-US"/>
          </w:rPr>
          <w:t>WAI Interest Group mailing list</w:t>
        </w:r>
      </w:hyperlink>
      <w:r w:rsidRPr="00E63AE2">
        <w:rPr>
          <w:lang w:val="en-US"/>
        </w:rPr>
        <w:t xml:space="preserve">. </w:t>
      </w:r>
    </w:p>
    <w:p w:rsidR="00E63AE2" w:rsidRPr="00E63AE2" w:rsidRDefault="00E63AE2" w:rsidP="00E63AE2">
      <w:pPr>
        <w:rPr>
          <w:lang w:val="en-US"/>
        </w:rPr>
      </w:pPr>
      <w:r w:rsidRPr="00E63AE2">
        <w:rPr>
          <w:i/>
          <w:iCs/>
          <w:lang w:val="en-US"/>
        </w:rPr>
        <w:t>See also</w:t>
      </w:r>
      <w:r w:rsidRPr="00E63AE2">
        <w:rPr>
          <w:lang w:val="en-US"/>
        </w:rPr>
        <w:t xml:space="preserve"> </w:t>
      </w:r>
      <w:hyperlink r:id="rId9" w:tooltip="http://www.w3.org/WAI/training/accessible.php" w:history="1">
        <w:r w:rsidRPr="00E63AE2">
          <w:rPr>
            <w:rStyle w:val="Hyperlink"/>
            <w:lang w:val="en-US"/>
          </w:rPr>
          <w:t>How to Make Your Presentations Accessible to All</w:t>
        </w:r>
      </w:hyperlink>
      <w:r w:rsidRPr="00E63AE2">
        <w:rPr>
          <w:lang w:val="en-US"/>
        </w:rPr>
        <w:t xml:space="preserve"> for guidance on making your presentations and training accessible to people with disabilities and others in your audience.</w:t>
      </w:r>
    </w:p>
    <w:p w:rsidR="00E63AE2" w:rsidRPr="00E63AE2" w:rsidRDefault="00E63AE2" w:rsidP="00E63AE2">
      <w:pPr>
        <w:rPr>
          <w:b/>
          <w:bCs/>
          <w:lang w:val="en-US"/>
        </w:rPr>
      </w:pPr>
      <w:r w:rsidRPr="00E63AE2">
        <w:rPr>
          <w:b/>
          <w:bCs/>
          <w:lang w:val="en-US"/>
        </w:rPr>
        <w:t>Share your ideas</w:t>
      </w:r>
    </w:p>
    <w:p w:rsidR="00E63AE2" w:rsidRPr="00E63AE2" w:rsidRDefault="00E63AE2" w:rsidP="00E63AE2">
      <w:pPr>
        <w:rPr>
          <w:lang w:val="en-US"/>
        </w:rPr>
      </w:pPr>
    </w:p>
    <w:p w:rsidR="006D0D61" w:rsidRDefault="006D0D61" w:rsidP="006D0D61">
      <w:pPr>
        <w:pStyle w:val="ListParagraph"/>
      </w:pPr>
    </w:p>
    <w:p w:rsidR="00C84C9D" w:rsidRDefault="00C84C9D">
      <w:r>
        <w:br w:type="page"/>
      </w:r>
    </w:p>
    <w:p w:rsidR="00C84C9D" w:rsidRDefault="009770DB" w:rsidP="009770DB">
      <w:pPr>
        <w:pStyle w:val="Heading1"/>
      </w:pPr>
      <w:r>
        <w:lastRenderedPageBreak/>
        <w:t>Topics for Web Accessibility Presentations and Training</w:t>
      </w:r>
    </w:p>
    <w:p w:rsidR="009770DB" w:rsidRDefault="009770DB" w:rsidP="009770DB">
      <w:r>
        <w:rPr>
          <w:noProof/>
        </w:rPr>
        <w:drawing>
          <wp:inline distT="0" distB="0" distL="0" distR="0" wp14:anchorId="3965674C" wp14:editId="4F5BBB36">
            <wp:extent cx="5438095" cy="64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6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DB" w:rsidRDefault="009770DB" w:rsidP="009770DB">
      <w:pPr>
        <w:pStyle w:val="Heading2"/>
      </w:pPr>
      <w:r>
        <w:t>Vivienne’s Thoughts on this resource</w:t>
      </w:r>
    </w:p>
    <w:p w:rsidR="009770DB" w:rsidRDefault="009770DB" w:rsidP="009770DB">
      <w:pPr>
        <w:pStyle w:val="ListParagraph"/>
        <w:numPr>
          <w:ilvl w:val="0"/>
          <w:numId w:val="7"/>
        </w:numPr>
      </w:pPr>
      <w:r>
        <w:t>Topics are in dire need of updating</w:t>
      </w:r>
    </w:p>
    <w:p w:rsidR="009770DB" w:rsidRDefault="009770DB" w:rsidP="009770DB">
      <w:pPr>
        <w:pStyle w:val="ListParagraph"/>
        <w:numPr>
          <w:ilvl w:val="0"/>
          <w:numId w:val="7"/>
        </w:numPr>
      </w:pPr>
      <w:r>
        <w:t>We will want to make sure that the list of resources and materials is updated in accordance with what will be on the new website</w:t>
      </w:r>
    </w:p>
    <w:p w:rsidR="009770DB" w:rsidRDefault="009770DB" w:rsidP="009770DB">
      <w:pPr>
        <w:pStyle w:val="ListParagraph"/>
        <w:numPr>
          <w:ilvl w:val="0"/>
          <w:numId w:val="7"/>
        </w:numPr>
      </w:pPr>
      <w:r>
        <w:t>Does not reflect the work being done on WCAG 2.1 and Silver – need to replace 5&amp;6</w:t>
      </w:r>
    </w:p>
    <w:p w:rsidR="006D0D61" w:rsidRDefault="009770DB" w:rsidP="006D0D61">
      <w:pPr>
        <w:pStyle w:val="ListParagraph"/>
        <w:numPr>
          <w:ilvl w:val="0"/>
          <w:numId w:val="7"/>
        </w:numPr>
      </w:pPr>
      <w:r>
        <w:t>Does not reference the tutorials or videos</w:t>
      </w:r>
    </w:p>
    <w:p w:rsidR="009770DB" w:rsidRDefault="009770DB" w:rsidP="006D0D61">
      <w:pPr>
        <w:pStyle w:val="ListParagraph"/>
        <w:numPr>
          <w:ilvl w:val="0"/>
          <w:numId w:val="7"/>
        </w:numPr>
      </w:pPr>
      <w:r>
        <w:t>Needs to reference mobile techniques</w:t>
      </w:r>
    </w:p>
    <w:p w:rsidR="009770DB" w:rsidRDefault="009770DB" w:rsidP="006D0D61">
      <w:pPr>
        <w:pStyle w:val="ListParagraph"/>
        <w:numPr>
          <w:ilvl w:val="0"/>
          <w:numId w:val="7"/>
        </w:numPr>
      </w:pPr>
      <w:r>
        <w:t>Needs to reference non-ICT guidelines</w:t>
      </w:r>
    </w:p>
    <w:p w:rsidR="009770DB" w:rsidRDefault="009770DB" w:rsidP="006D0D61">
      <w:pPr>
        <w:pStyle w:val="ListParagraph"/>
        <w:numPr>
          <w:ilvl w:val="0"/>
          <w:numId w:val="7"/>
        </w:numPr>
      </w:pPr>
      <w:r>
        <w:t>17&amp;18 – needs to reference the WCAG-EM and sample WCAG-EM reporting tool</w:t>
      </w:r>
    </w:p>
    <w:p w:rsidR="009770DB" w:rsidRDefault="009770DB" w:rsidP="006D0D61">
      <w:pPr>
        <w:pStyle w:val="ListParagraph"/>
        <w:numPr>
          <w:ilvl w:val="0"/>
          <w:numId w:val="7"/>
        </w:numPr>
      </w:pPr>
      <w:r>
        <w:lastRenderedPageBreak/>
        <w:t>Each link will need checking against the resources that are being kept on the new website and make sure the links are correct and updated</w:t>
      </w:r>
    </w:p>
    <w:p w:rsidR="009770DB" w:rsidRDefault="009770DB" w:rsidP="006D0D61">
      <w:pPr>
        <w:pStyle w:val="ListParagraph"/>
        <w:numPr>
          <w:ilvl w:val="0"/>
          <w:numId w:val="7"/>
        </w:numPr>
      </w:pPr>
      <w:r>
        <w:t>Doesn’t reference how to use Easy Checks or BAD</w:t>
      </w:r>
    </w:p>
    <w:p w:rsidR="009770DB" w:rsidRDefault="009770DB">
      <w:r>
        <w:br w:type="page"/>
      </w:r>
    </w:p>
    <w:p w:rsidR="009770DB" w:rsidRDefault="009770DB" w:rsidP="009770DB">
      <w:pPr>
        <w:pStyle w:val="Heading1"/>
      </w:pPr>
      <w:r>
        <w:lastRenderedPageBreak/>
        <w:t>Example Outlines for Web Accessibility Presentations</w:t>
      </w:r>
    </w:p>
    <w:p w:rsidR="009770DB" w:rsidRDefault="009770DB" w:rsidP="009770DB"/>
    <w:p w:rsidR="009770DB" w:rsidRDefault="009770DB" w:rsidP="009770DB">
      <w:r>
        <w:rPr>
          <w:noProof/>
        </w:rPr>
        <w:drawing>
          <wp:inline distT="0" distB="0" distL="0" distR="0" wp14:anchorId="45109660" wp14:editId="32988B63">
            <wp:extent cx="5731510" cy="2692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DB" w:rsidRDefault="009770DB" w:rsidP="009770DB"/>
    <w:p w:rsidR="009770DB" w:rsidRDefault="009770DB" w:rsidP="009770DB">
      <w:pPr>
        <w:pStyle w:val="Heading2"/>
      </w:pPr>
      <w:r>
        <w:t>Vivienne’s comments:</w:t>
      </w:r>
    </w:p>
    <w:p w:rsidR="009770DB" w:rsidRDefault="009770DB" w:rsidP="009770DB">
      <w:pPr>
        <w:pStyle w:val="ListParagraph"/>
        <w:numPr>
          <w:ilvl w:val="0"/>
          <w:numId w:val="8"/>
        </w:numPr>
      </w:pPr>
      <w:r>
        <w:t>I don’t really like the layout of this page – it is just links and expanding menus</w:t>
      </w:r>
      <w:r w:rsidR="00ED5A05">
        <w:t xml:space="preserve"> and not very engaging</w:t>
      </w:r>
    </w:p>
    <w:p w:rsidR="009770DB" w:rsidRDefault="00ED5A05" w:rsidP="009770DB">
      <w:pPr>
        <w:pStyle w:val="ListParagraph"/>
        <w:numPr>
          <w:ilvl w:val="0"/>
          <w:numId w:val="8"/>
        </w:numPr>
      </w:pPr>
      <w:r>
        <w:t>IMHO none of these provide sufficient time or material to be of great benefit</w:t>
      </w:r>
    </w:p>
    <w:p w:rsidR="00ED5A05" w:rsidRDefault="00ED5A05" w:rsidP="009770DB">
      <w:pPr>
        <w:pStyle w:val="ListParagraph"/>
        <w:numPr>
          <w:ilvl w:val="0"/>
          <w:numId w:val="8"/>
        </w:numPr>
      </w:pPr>
      <w:r>
        <w:t>I can’t imagine anyone in senior management attending a 10-minute presentation, but perhaps that’s just my perspective</w:t>
      </w:r>
    </w:p>
    <w:p w:rsidR="00ED5A05" w:rsidRDefault="00ED5A05" w:rsidP="00ED5A05">
      <w:pPr>
        <w:pStyle w:val="ListParagraph"/>
        <w:numPr>
          <w:ilvl w:val="0"/>
          <w:numId w:val="8"/>
        </w:numPr>
      </w:pPr>
      <w:r>
        <w:t>We do a 45-minute introductory presentation with 15 minutes for Q&amp;A (Learn at Lunchtime style) for these type of presentations, but perhaps others have a different experience</w:t>
      </w:r>
    </w:p>
    <w:p w:rsidR="00ED5A05" w:rsidRDefault="00ED5A05">
      <w:r>
        <w:br w:type="page"/>
      </w:r>
    </w:p>
    <w:p w:rsidR="00ED5A05" w:rsidRDefault="00ED5A05" w:rsidP="00ED5A05">
      <w:pPr>
        <w:pStyle w:val="Heading1"/>
      </w:pPr>
      <w:r w:rsidRPr="00ED5A05">
        <w:lastRenderedPageBreak/>
        <w:t>Example Outline for a Web Accessibility Workshop</w:t>
      </w:r>
    </w:p>
    <w:p w:rsidR="00ED5A05" w:rsidRDefault="00ED5A05" w:rsidP="00ED5A05">
      <w:pPr>
        <w:ind w:left="360"/>
      </w:pPr>
    </w:p>
    <w:p w:rsidR="00ED5A05" w:rsidRDefault="00ED5A05" w:rsidP="00ED5A05">
      <w:r>
        <w:rPr>
          <w:noProof/>
        </w:rPr>
        <w:drawing>
          <wp:inline distT="0" distB="0" distL="0" distR="0" wp14:anchorId="5D331E1D" wp14:editId="1764EAF9">
            <wp:extent cx="5731510" cy="20847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05" w:rsidRDefault="00ED5A05" w:rsidP="00ED5A05"/>
    <w:p w:rsidR="00ED5A05" w:rsidRDefault="00ED5A05" w:rsidP="00ED5A05">
      <w:pPr>
        <w:pStyle w:val="Heading2"/>
      </w:pPr>
      <w:r>
        <w:t>Vivienne’s comments:</w:t>
      </w:r>
    </w:p>
    <w:p w:rsidR="00ED5A05" w:rsidRDefault="00ED5A05" w:rsidP="00ED5A05">
      <w:pPr>
        <w:pStyle w:val="ListParagraph"/>
        <w:numPr>
          <w:ilvl w:val="0"/>
          <w:numId w:val="9"/>
        </w:numPr>
      </w:pPr>
      <w:r>
        <w:t>Sorry, but this page feels very much like the previous page</w:t>
      </w:r>
    </w:p>
    <w:p w:rsidR="00ED5A05" w:rsidRDefault="00ED5A05" w:rsidP="00ED5A05">
      <w:pPr>
        <w:pStyle w:val="ListParagraph"/>
        <w:numPr>
          <w:ilvl w:val="0"/>
          <w:numId w:val="9"/>
        </w:numPr>
      </w:pPr>
      <w:r>
        <w:t>The material included is good, but needs updating if we’re going to keep this resource</w:t>
      </w:r>
    </w:p>
    <w:p w:rsidR="00ED5A05" w:rsidRDefault="00E0685C" w:rsidP="00ED5A05">
      <w:pPr>
        <w:pStyle w:val="ListParagraph"/>
        <w:numPr>
          <w:ilvl w:val="0"/>
          <w:numId w:val="9"/>
        </w:numPr>
      </w:pPr>
      <w:r>
        <w:t>Check all links and find out which ones are going to be kept on the new website</w:t>
      </w:r>
    </w:p>
    <w:p w:rsidR="00E0685C" w:rsidRDefault="00E0685C" w:rsidP="00ED5A05">
      <w:pPr>
        <w:pStyle w:val="ListParagraph"/>
        <w:numPr>
          <w:ilvl w:val="0"/>
          <w:numId w:val="9"/>
        </w:numPr>
      </w:pPr>
      <w:r>
        <w:t>This means that there are dependencies on other WAI materials before some of this is decided – we don’t know what other groups are keeping/changing/deleting</w:t>
      </w:r>
    </w:p>
    <w:p w:rsidR="00E0685C" w:rsidRDefault="002433CC" w:rsidP="00ED5A05">
      <w:pPr>
        <w:pStyle w:val="ListParagraph"/>
        <w:numPr>
          <w:ilvl w:val="0"/>
          <w:numId w:val="9"/>
        </w:numPr>
      </w:pPr>
      <w:r>
        <w:t>I think the title might need the mention of ‘3-day’ so that they have a reason to open the expanding menus to see what is suggested for each day</w:t>
      </w:r>
    </w:p>
    <w:p w:rsidR="002433CC" w:rsidRPr="00ED5A05" w:rsidRDefault="002433CC" w:rsidP="00ED5A05">
      <w:pPr>
        <w:pStyle w:val="ListParagraph"/>
        <w:numPr>
          <w:ilvl w:val="0"/>
          <w:numId w:val="9"/>
        </w:numPr>
      </w:pPr>
      <w:r>
        <w:t>Some of the schedule may not work with the people suggested for each day.  For example, would managers really want Session 4 on day 1 – Accessible content authoring? Or Accessible visual design and CSS?</w:t>
      </w:r>
      <w:bookmarkStart w:id="0" w:name="_GoBack"/>
      <w:bookmarkEnd w:id="0"/>
    </w:p>
    <w:sectPr w:rsidR="002433CC" w:rsidRPr="00ED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C9F"/>
    <w:multiLevelType w:val="hybridMultilevel"/>
    <w:tmpl w:val="8070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C0A"/>
    <w:multiLevelType w:val="hybridMultilevel"/>
    <w:tmpl w:val="13FCE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CE0"/>
    <w:multiLevelType w:val="hybridMultilevel"/>
    <w:tmpl w:val="D20C9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A57"/>
    <w:multiLevelType w:val="hybridMultilevel"/>
    <w:tmpl w:val="64B29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849"/>
    <w:multiLevelType w:val="hybridMultilevel"/>
    <w:tmpl w:val="7B6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31D8"/>
    <w:multiLevelType w:val="hybridMultilevel"/>
    <w:tmpl w:val="ABF0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522F"/>
    <w:multiLevelType w:val="hybridMultilevel"/>
    <w:tmpl w:val="44F83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09E4"/>
    <w:multiLevelType w:val="multilevel"/>
    <w:tmpl w:val="242E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34894"/>
    <w:multiLevelType w:val="hybridMultilevel"/>
    <w:tmpl w:val="594E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1"/>
    <w:rsid w:val="00211284"/>
    <w:rsid w:val="002433CC"/>
    <w:rsid w:val="00347144"/>
    <w:rsid w:val="005A2A92"/>
    <w:rsid w:val="006D0D61"/>
    <w:rsid w:val="0082588A"/>
    <w:rsid w:val="009770DB"/>
    <w:rsid w:val="009F0794"/>
    <w:rsid w:val="00AA3357"/>
    <w:rsid w:val="00B531D7"/>
    <w:rsid w:val="00C569F4"/>
    <w:rsid w:val="00C84C9D"/>
    <w:rsid w:val="00E0685C"/>
    <w:rsid w:val="00E63AE2"/>
    <w:rsid w:val="00E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E2BD"/>
  <w15:chartTrackingRefBased/>
  <w15:docId w15:val="{B134CF32-FE39-44CC-BF15-334E35A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0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0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A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61478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184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329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772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713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74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.org/WAI/yourWA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WAI/about/usingWAImateria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3.org/WAI/training/accessibl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</dc:creator>
  <cp:keywords/>
  <dc:description/>
  <cp:lastModifiedBy>Vivienne</cp:lastModifiedBy>
  <cp:revision>4</cp:revision>
  <dcterms:created xsi:type="dcterms:W3CDTF">2017-09-22T06:04:00Z</dcterms:created>
  <dcterms:modified xsi:type="dcterms:W3CDTF">2017-09-22T07:05:00Z</dcterms:modified>
</cp:coreProperties>
</file>