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D2000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14:paraId="62016695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Cognitive Function Table and Tags</w:t>
      </w:r>
    </w:p>
    <w:p w14:paraId="6AC94003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5A9A3C8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Version 1.0</w:t>
      </w:r>
    </w:p>
    <w:p w14:paraId="17FD10B1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Terms that will be used for tags are italicized and capitalized. Alternative terms are in brackets. Alternative terms will NOT be used as tags.</w:t>
      </w:r>
    </w:p>
    <w:p w14:paraId="62761264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Discussion on the different functions is at http://accessibility.athena-ict.com/cognativefunction.shtml.</w:t>
      </w:r>
    </w:p>
    <w:p w14:paraId="66AC7A17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01D4B68D" w14:textId="77777777" w:rsidR="00E96152" w:rsidRPr="00E96152" w:rsidRDefault="00E96152" w:rsidP="00AF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16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1290"/>
        <w:gridCol w:w="1985"/>
        <w:gridCol w:w="1842"/>
        <w:gridCol w:w="1161"/>
        <w:gridCol w:w="1107"/>
        <w:gridCol w:w="1196"/>
      </w:tblGrid>
      <w:tr w:rsidR="00653AD5" w:rsidRPr="00E96152" w14:paraId="48306A71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BEBCE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Cognitive Function Tags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21A9A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Dyslexia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34B7A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Non-vocal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76BE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Down Syndrome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0E53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Autism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3B93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Dyscalculia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B63CB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Aging Related Cognitive Decline</w:t>
            </w:r>
          </w:p>
        </w:tc>
      </w:tr>
      <w:tr w:rsidR="00653AD5" w:rsidRPr="00E96152" w14:paraId="75C7B73D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4918" w14:textId="77777777" w:rsidR="00E96152" w:rsidRPr="00E96152" w:rsidRDefault="00E96152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Memory</w:t>
            </w:r>
          </w:p>
          <w:p w14:paraId="62B0E19A" w14:textId="77777777" w:rsidR="00E96152" w:rsidRPr="00E96152" w:rsidRDefault="00E96152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Duration Based</w:t>
            </w:r>
          </w:p>
          <w:p w14:paraId="36CBC084" w14:textId="77777777" w:rsidR="00E96152" w:rsidRPr="00E96152" w:rsidRDefault="00E96152" w:rsidP="00AF2D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Working Memory</w:t>
            </w:r>
          </w:p>
          <w:p w14:paraId="41A54D30" w14:textId="77777777" w:rsidR="00E96152" w:rsidRPr="00E96152" w:rsidRDefault="00E96152" w:rsidP="00AF2D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Short Term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-typically lasts seconds</w:t>
            </w:r>
          </w:p>
          <w:p w14:paraId="7D8EFDFB" w14:textId="77777777" w:rsidR="00E96152" w:rsidRPr="00E96152" w:rsidRDefault="00E96152" w:rsidP="00AF2D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Long Term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 - (includes recall and writing - the ability to 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learn such as learn a new symbol and use it the next day)</w:t>
            </w:r>
          </w:p>
          <w:p w14:paraId="71B27453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Context Based</w:t>
            </w:r>
          </w:p>
          <w:p w14:paraId="662594F4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Episodic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(autobiographical – time, self, )</w:t>
            </w:r>
          </w:p>
          <w:p w14:paraId="4AD037C5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Semantic 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(factual)</w:t>
            </w:r>
          </w:p>
          <w:p w14:paraId="30F86652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Visual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Memory</w:t>
            </w:r>
          </w:p>
          <w:p w14:paraId="447A24E4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Visuo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-Spatial Memory</w:t>
            </w:r>
          </w:p>
          <w:p w14:paraId="1CE61526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Auditory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: memory for sound patterns (um),</w:t>
            </w:r>
          </w:p>
          <w:p w14:paraId="41C60FDF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Procedural Memory</w:t>
            </w:r>
          </w:p>
          <w:p w14:paraId="665BB946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Musical Memory </w:t>
            </w:r>
          </w:p>
          <w:p w14:paraId="67DF9568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Prospective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- remembering to do things in the future, such as keep appointments, return a book to the library, or pay bills on time</w:t>
            </w:r>
          </w:p>
          <w:p w14:paraId="0773B4F7" w14:textId="77777777" w:rsidR="00E96152" w:rsidRPr="00E96152" w:rsidRDefault="00E96152" w:rsidP="00AF2D1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Emotional Memory</w:t>
            </w:r>
          </w:p>
          <w:p w14:paraId="7CF216B5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Awareness based</w:t>
            </w:r>
          </w:p>
          <w:p w14:paraId="6E5E19AF" w14:textId="77777777" w:rsidR="00E96152" w:rsidRPr="00E96152" w:rsidRDefault="00E96152" w:rsidP="00AF2D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Implicit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:(non-declarative memory )</w:t>
            </w:r>
          </w:p>
          <w:p w14:paraId="2B0C3933" w14:textId="77777777" w:rsidR="00E96152" w:rsidRPr="00E96152" w:rsidRDefault="00E96152" w:rsidP="00AF2D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Explicit 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: (declarative memory, intentional use of memory )</w:t>
            </w:r>
          </w:p>
          <w:p w14:paraId="0EFB1F4A" w14:textId="77777777" w:rsidR="00E96152" w:rsidRPr="00E96152" w:rsidRDefault="00E96152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Also memories can be stored and recalled as</w:t>
            </w:r>
          </w:p>
          <w:p w14:paraId="52EC117B" w14:textId="77777777" w:rsidR="00E96152" w:rsidRPr="00E96152" w:rsidRDefault="00E96152" w:rsidP="00AF2D1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Associative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(MA)</w:t>
            </w:r>
          </w:p>
          <w:p w14:paraId="45676CFB" w14:textId="77777777" w:rsidR="00E96152" w:rsidRPr="00E96152" w:rsidRDefault="00E96152" w:rsidP="00AF2D1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Meaningful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(MM) </w:t>
            </w:r>
          </w:p>
          <w:p w14:paraId="2BCCB619" w14:textId="77777777" w:rsidR="00E96152" w:rsidRPr="00E96152" w:rsidRDefault="00E96152" w:rsidP="00AF2D1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Free-recall memory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(M6)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2998C" w14:textId="77777777" w:rsidR="00E96152" w:rsidRPr="00E96152" w:rsidRDefault="00E96152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May have impaired:</w:t>
            </w:r>
          </w:p>
          <w:p w14:paraId="3279801A" w14:textId="77777777" w:rsidR="00E96152" w:rsidRPr="00E96152" w:rsidRDefault="00E96152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Short Term Memor</w:t>
            </w: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y</w:t>
            </w:r>
          </w:p>
          <w:p w14:paraId="7A344307" w14:textId="77777777" w:rsidR="00E96152" w:rsidRPr="00E96152" w:rsidRDefault="00E96152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Memory</w:t>
            </w:r>
          </w:p>
          <w:p w14:paraId="41FC5EBA" w14:textId="77777777" w:rsidR="00E96152" w:rsidRPr="00E96152" w:rsidRDefault="00E96152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Visuo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-spatial Memory</w:t>
            </w:r>
          </w:p>
          <w:p w14:paraId="09CAD0BA" w14:textId="77777777" w:rsidR="00E96152" w:rsidRPr="00E96152" w:rsidRDefault="00E96152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Auditory Memory</w:t>
            </w:r>
          </w:p>
          <w:p w14:paraId="44B62A2A" w14:textId="77777777" w:rsidR="00E96152" w:rsidRPr="00E96152" w:rsidRDefault="00E96152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Procedural Memory</w:t>
            </w:r>
          </w:p>
          <w:p w14:paraId="1B7C68BF" w14:textId="77777777" w:rsidR="00E96152" w:rsidRPr="00E96152" w:rsidRDefault="00E96152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Prospective Me</w:t>
            </w: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mory</w:t>
            </w:r>
          </w:p>
          <w:p w14:paraId="0ECB38E9" w14:textId="77777777" w:rsidR="00E96152" w:rsidRPr="00E96152" w:rsidRDefault="00E96152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30E19" w14:textId="77777777" w:rsidR="00E96152" w:rsidRDefault="00564300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Receptive and Expressive Aphasia may result in impaired:</w:t>
            </w:r>
          </w:p>
          <w:p w14:paraId="7E50AB8C" w14:textId="77777777" w:rsidR="00564300" w:rsidRPr="00E96152" w:rsidRDefault="00564300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Short Term Memory</w:t>
            </w:r>
          </w:p>
          <w:p w14:paraId="77D20B39" w14:textId="77777777" w:rsidR="00564300" w:rsidRPr="00E96152" w:rsidRDefault="00564300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Visual Memory</w:t>
            </w:r>
          </w:p>
          <w:p w14:paraId="5005832A" w14:textId="77777777" w:rsidR="00564300" w:rsidRPr="00E96152" w:rsidRDefault="00564300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Visuo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-spatial Memory</w:t>
            </w:r>
          </w:p>
          <w:p w14:paraId="7E85CD07" w14:textId="77777777" w:rsidR="00564300" w:rsidRPr="00E96152" w:rsidRDefault="00564300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Auditory Memory</w:t>
            </w:r>
          </w:p>
          <w:p w14:paraId="6E177F86" w14:textId="77777777" w:rsidR="00564300" w:rsidRPr="00E96152" w:rsidRDefault="00564300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Procedural Memory</w:t>
            </w:r>
          </w:p>
          <w:p w14:paraId="16842CCC" w14:textId="77777777" w:rsidR="00564300" w:rsidRPr="00E96152" w:rsidRDefault="00564300" w:rsidP="00AF2D1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Prospective Memory</w:t>
            </w:r>
          </w:p>
          <w:p w14:paraId="67B73DFD" w14:textId="77777777" w:rsidR="00564300" w:rsidRDefault="00564300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Dysphonia or Elective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Mutism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may have no duration based memory difficulties unless co-occurring disabilities exist</w:t>
            </w:r>
          </w:p>
          <w:p w14:paraId="7BD1EF5E" w14:textId="77777777" w:rsidR="00564300" w:rsidRDefault="00564300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3FD8EEE5" w14:textId="77777777" w:rsidR="00564300" w:rsidRDefault="00564300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Cerebral Palsy - range from no memory difficulties to auditory and visual memory difficulties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linked to dyslexia and other c-occurring difficulties. </w:t>
            </w:r>
          </w:p>
          <w:p w14:paraId="7B3BB340" w14:textId="77777777" w:rsidR="00564300" w:rsidRPr="00E96152" w:rsidRDefault="00564300" w:rsidP="00AF2D1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C985" w14:textId="563972D9" w:rsid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1A11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Impaired auditory (</w:t>
            </w:r>
            <w:r w:rsidR="00B01552" w:rsidRPr="00B015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verbal</w:t>
            </w:r>
            <w:r w:rsidR="001A11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 w:rsidR="00B01552" w:rsidRPr="00B015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short-term memory, and explicit long-term memory. However, visuospatial </w:t>
            </w:r>
            <w:r w:rsidR="00B01552" w:rsidRPr="00B015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short-term memory, associative learning, and implicit long-term memory functions are preserved.</w:t>
            </w:r>
          </w:p>
          <w:p w14:paraId="43B4A0B9" w14:textId="77777777" w:rsidR="00B01552" w:rsidRDefault="00B015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3067AB85" w14:textId="30D6FA89" w:rsidR="00B01552" w:rsidRDefault="00B015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015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short-term auditory memory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which can affect writing to long term auditory memory</w:t>
            </w:r>
          </w:p>
          <w:p w14:paraId="142BD0E8" w14:textId="77777777" w:rsidR="00B01552" w:rsidRDefault="00B015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1B3C9E8D" w14:textId="77777777" w:rsidR="00B01552" w:rsidRDefault="00B015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015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memory, is often far stronge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</w:t>
            </w:r>
          </w:p>
          <w:p w14:paraId="7F9B41F6" w14:textId="77777777" w:rsidR="001A31B3" w:rsidRDefault="001A31B3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3C58A712" w14:textId="000E4593" w:rsidR="001A31B3" w:rsidRPr="00E96152" w:rsidRDefault="001A31B3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Difficulty remembering informatio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0920" w14:textId="1F8FABB4" w:rsid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There may be problems with memory</w:t>
            </w:r>
            <w:r w:rsid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and </w:t>
            </w:r>
          </w:p>
          <w:p w14:paraId="300E2B17" w14:textId="5EBE43EF" w:rsidR="00105567" w:rsidRPr="00E96152" w:rsidRDefault="00105567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integrate Episodic Memory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(</w:t>
            </w:r>
            <w:r w:rsidRP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past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experience) with present action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EB1F" w14:textId="1F21E51D" w:rsidR="00E96152" w:rsidRPr="00E96152" w:rsidRDefault="00E96152" w:rsidP="008F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CB5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Memory may be 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  <w:r w:rsidR="00CB5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ffected 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Mainly </w:t>
            </w:r>
            <w:proofErr w:type="spellStart"/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Visuo</w:t>
            </w:r>
            <w:proofErr w:type="spellEnd"/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-Spatial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and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Procedural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Memory </w:t>
            </w:r>
            <w:r w:rsidR="00CB59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for layout,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schedules or sequences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Prospective Memory for things like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financial planning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60722" w14:textId="725F48EC" w:rsid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EC178B"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 in dementia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4C7D7933" w14:textId="77777777" w:rsidR="00EC178B" w:rsidRDefault="00EC178B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Primarily new memories and working memory.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Long term memory becomes affected as dementia progresses.</w:t>
            </w:r>
          </w:p>
          <w:p w14:paraId="2123CEF8" w14:textId="0AD79D76" w:rsidR="008F2999" w:rsidRPr="00E96152" w:rsidRDefault="008F299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Age related cognitive decline may result in slight forgetfulness.</w:t>
            </w:r>
          </w:p>
        </w:tc>
      </w:tr>
      <w:tr w:rsidR="00653AD5" w:rsidRPr="00E96152" w14:paraId="6161AC8D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D9361" w14:textId="77777777" w:rsidR="00E96152" w:rsidRPr="00E96152" w:rsidRDefault="00E96152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Executive Functions</w:t>
            </w:r>
          </w:p>
          <w:p w14:paraId="2E9B993A" w14:textId="77777777" w:rsidR="00E96152" w:rsidRPr="00E96152" w:rsidRDefault="00E96152" w:rsidP="00AF2D1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Emotional Control and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Self-Monitoring</w:t>
            </w:r>
          </w:p>
          <w:p w14:paraId="22520743" w14:textId="77777777" w:rsidR="00E96152" w:rsidRPr="00E96152" w:rsidRDefault="00E96152" w:rsidP="00AF2D1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Shift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 also called task flexibility)</w:t>
            </w:r>
          </w:p>
          <w:p w14:paraId="3FED49DD" w14:textId="77777777" w:rsidR="00E96152" w:rsidRPr="00E96152" w:rsidRDefault="00E96152" w:rsidP="00AF2D1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Initiation</w:t>
            </w:r>
          </w:p>
          <w:p w14:paraId="0D3789CA" w14:textId="77777777" w:rsidR="00E96152" w:rsidRPr="00E96152" w:rsidRDefault="00E96152" w:rsidP="00AF2D1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Planning/Organization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and</w:t>
            </w:r>
          </w:p>
          <w:p w14:paraId="40D7E614" w14:textId="77777777" w:rsidR="00E96152" w:rsidRPr="001A31B3" w:rsidRDefault="00E96152" w:rsidP="00AF2D1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Execution</w:t>
            </w:r>
          </w:p>
          <w:p w14:paraId="26ADD071" w14:textId="35A26F59" w:rsidR="001A31B3" w:rsidRPr="00E96152" w:rsidRDefault="001A31B3" w:rsidP="00AF2D1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Judgment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5285" w14:textId="77777777" w:rsidR="00E96152" w:rsidRPr="00E96152" w:rsidRDefault="00E96152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Sometimes affected:</w:t>
            </w:r>
          </w:p>
          <w:p w14:paraId="40C49F7E" w14:textId="77777777" w:rsidR="00E96152" w:rsidRPr="00E96152" w:rsidRDefault="00E96152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Planning/Organization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78342" w14:textId="77777777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62C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Those with Aphasia may have executive functional difficulties especially if emotional </w:t>
            </w:r>
            <w:proofErr w:type="spellStart"/>
            <w:r w:rsidR="00E62C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lability</w:t>
            </w:r>
            <w:proofErr w:type="spellEnd"/>
            <w:r w:rsidR="00E62C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is an issue.  Cognitive impairment can affect cause and effect and therefore planning and organization as well as execution.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E2A44" w14:textId="404BBC4C" w:rsid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Problems with executive f</w:t>
            </w:r>
            <w:r w:rsid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u</w:t>
            </w:r>
            <w:r w:rsid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nction including:</w:t>
            </w:r>
          </w:p>
          <w:p w14:paraId="18B31F17" w14:textId="662F832F" w:rsidR="001A31B3" w:rsidRPr="001A31B3" w:rsidRDefault="001A31B3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Difficulty with organizing and planning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</w:p>
          <w:p w14:paraId="2ABC798B" w14:textId="717D2F38" w:rsidR="001A31B3" w:rsidRPr="001A31B3" w:rsidRDefault="008F299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  <w:r w:rsidR="001A31B3"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ifficulty working within time limits</w:t>
            </w:r>
          </w:p>
          <w:p w14:paraId="158F32F5" w14:textId="77777777" w:rsidR="001A31B3" w:rsidRDefault="001A31B3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sequences, </w:t>
            </w:r>
          </w:p>
          <w:p w14:paraId="50E356B0" w14:textId="366E6B06" w:rsidR="001A31B3" w:rsidRPr="00E96152" w:rsidRDefault="008F299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</w:t>
            </w:r>
            <w:r w:rsid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motional</w:t>
            </w:r>
            <w:proofErr w:type="gramEnd"/>
            <w:r w:rsid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control and </w:t>
            </w:r>
            <w:proofErr w:type="spellStart"/>
            <w:r w:rsid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self monitoring</w:t>
            </w:r>
            <w:proofErr w:type="spellEnd"/>
            <w:r w:rsid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judgment.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4D180" w14:textId="77777777" w:rsid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FC5EF5"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Sometimes affected:</w:t>
            </w:r>
          </w:p>
          <w:p w14:paraId="0FDF1A45" w14:textId="4875C848" w:rsidR="00105567" w:rsidRPr="00105567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Problem-solving</w:t>
            </w:r>
            <w:r w:rsid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</w:p>
          <w:p w14:paraId="70BB6DC5" w14:textId="6991439A" w:rsidR="00105567" w:rsidRPr="00105567" w:rsidRDefault="00105567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manage time </w:t>
            </w:r>
          </w:p>
          <w:p w14:paraId="616F054B" w14:textId="1CC96325" w:rsidR="00105567" w:rsidRPr="00105567" w:rsidRDefault="008F299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plan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ning</w:t>
            </w:r>
            <w:r w:rsidR="00105567" w:rsidRP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organize</w:t>
            </w:r>
          </w:p>
          <w:p w14:paraId="38446398" w14:textId="593B62F1" w:rsidR="00105567" w:rsidRDefault="00105567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emotional control</w:t>
            </w:r>
            <w:r w:rsidRP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self monitoring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inappropriate speech or behavior</w:t>
            </w:r>
          </w:p>
          <w:p w14:paraId="564F92BD" w14:textId="77777777" w:rsidR="00105567" w:rsidRPr="00105567" w:rsidRDefault="00105567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3C81845D" w14:textId="4162A3E9" w:rsidR="00FC5EF5" w:rsidRPr="00E96152" w:rsidRDefault="00105567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Shift can be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strongly effected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FC93D" w14:textId="667B3DFB" w:rsidR="00E96152" w:rsidRPr="00E96152" w:rsidRDefault="00E96152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Sometimes affected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when involving numbers or time such as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: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Getting the right bus/train at the right time and on the correct platform.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00C1" w14:textId="3C24C8B4" w:rsidR="00E96152" w:rsidRPr="00E96152" w:rsidRDefault="00E96152" w:rsidP="008F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All 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Executive Functions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are 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in </w:t>
            </w:r>
            <w:proofErr w:type="gramStart"/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dementia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proofErr w:type="gramEnd"/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Sometimes Executive Function</w:t>
            </w:r>
            <w:r w:rsidR="008F2999" w:rsidRP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is</w:t>
            </w:r>
            <w:r w:rsidR="008F2999" w:rsidRP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affected in 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related cognitive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decline, such as Shift and judgment (lesser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often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FC5EF5" w:rsidRPr="00E96152" w14:paraId="2A73824D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57F27" w14:textId="06987F46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Reasoning</w:t>
            </w:r>
          </w:p>
          <w:p w14:paraId="688BE484" w14:textId="77777777" w:rsidR="00FC5EF5" w:rsidRPr="00E96152" w:rsidRDefault="00FC5EF5" w:rsidP="00AF2D1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Fluid Reasoning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(logical reasoning)</w:t>
            </w:r>
          </w:p>
          <w:p w14:paraId="59CA84C7" w14:textId="77777777" w:rsidR="00FC5EF5" w:rsidRPr="00E96152" w:rsidRDefault="00FC5EF5" w:rsidP="00AF2D1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Mathematical Intelligence</w:t>
            </w:r>
          </w:p>
          <w:p w14:paraId="4954A48D" w14:textId="77777777" w:rsidR="00FC5EF5" w:rsidRPr="00E96152" w:rsidRDefault="00FC5EF5" w:rsidP="00AF2D1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Seriation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 - reasoning via  seriation 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including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Organization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Conservation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and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Classification</w:t>
            </w:r>
          </w:p>
          <w:p w14:paraId="4F39A264" w14:textId="77777777" w:rsidR="00FC5EF5" w:rsidRPr="00E96152" w:rsidRDefault="00FC5EF5" w:rsidP="00AF2D1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Behavioral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proofErr w:type="gram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-(</w:t>
            </w:r>
            <w:proofErr w:type="gram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or conative) component involving memory such as long term autobiographical memory.</w:t>
            </w:r>
          </w:p>
          <w:p w14:paraId="7117C91E" w14:textId="77777777" w:rsidR="00FC5EF5" w:rsidRPr="00E96152" w:rsidRDefault="00FC5EF5" w:rsidP="00AF2D1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Crystallized </w:t>
            </w:r>
            <w:proofErr w:type="gramStart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Intelligence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</w:t>
            </w:r>
            <w:proofErr w:type="gram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sometimes called comprehension- knowledge) is the ability to use skills, knowledge, and experience.</w:t>
            </w:r>
          </w:p>
          <w:p w14:paraId="388B683A" w14:textId="77777777" w:rsidR="00FC5EF5" w:rsidRPr="00E96152" w:rsidRDefault="00FC5EF5" w:rsidP="00AF2D1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Abstraction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5B4D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Typically not affected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77D6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Where intellectual capacity is affected there may be issues with reasoning, learning and thus remembering plus abstraction.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F658D" w14:textId="4AECCF73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Typically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5F8C4BDC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Slow speed of information processing, such as a 'penny dropping' delay between hearing or reading something and understanding and responding to it.</w:t>
            </w:r>
          </w:p>
          <w:p w14:paraId="2CEAFE92" w14:textId="1CD22E28" w:rsidR="007A556A" w:rsidRPr="00E96152" w:rsidRDefault="007A556A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Difficulty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with </w:t>
            </w:r>
            <w:proofErr w:type="gramStart"/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Seriation </w:t>
            </w:r>
            <w:r w:rsidR="00A71A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suc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as </w:t>
            </w:r>
            <w:r w:rsidR="00A71A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sequencing</w:t>
            </w: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of events.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strings of number and letter, time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6890C" w14:textId="4B1E8551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Typically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affected: </w:t>
            </w:r>
          </w:p>
          <w:p w14:paraId="051EC1F3" w14:textId="54267066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Behavioral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intelegence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and understanding or relating to feelings</w:t>
            </w:r>
          </w:p>
          <w:p w14:paraId="080340C0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</w:t>
            </w: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nterested in people, but not know how to talk, play, or relate to them</w:t>
            </w:r>
          </w:p>
          <w:p w14:paraId="7FD7C56F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Difficulty dealing with change</w:t>
            </w:r>
          </w:p>
          <w:p w14:paraId="61B2EC84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4E34F8DC" w14:textId="6C40303E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Mathema</w:t>
            </w: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tical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intelligence is also often affected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39E0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Typically affected:</w:t>
            </w:r>
          </w:p>
          <w:p w14:paraId="29A3DBBF" w14:textId="77777777" w:rsidR="00396F88" w:rsidRDefault="00396F88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•</w:t>
            </w:r>
            <w:r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>Mathematical Intelligence</w:t>
            </w:r>
          </w:p>
          <w:p w14:paraId="613BF73F" w14:textId="29C02233" w:rsidR="00396F88" w:rsidRPr="00E96152" w:rsidRDefault="00396F88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Seriatio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(such as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estimating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how much food to buy)</w:t>
            </w:r>
            <w:r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and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Abstraction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DAAD6" w14:textId="69A6461B" w:rsidR="00AF2D19" w:rsidRDefault="00AF2D1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Often a</w:t>
            </w:r>
            <w:r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ff</w:t>
            </w:r>
            <w:bookmarkStart w:id="0" w:name="_GoBack"/>
            <w:bookmarkEnd w:id="0"/>
            <w:r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ected in dementia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including Behavioral. </w:t>
            </w:r>
          </w:p>
          <w:p w14:paraId="4B5223B0" w14:textId="77777777" w:rsidR="00FC5EF5" w:rsidRDefault="00AF2D1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Crystallized Intelligence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may be the strongest form of reasoning.</w:t>
            </w:r>
          </w:p>
          <w:p w14:paraId="1321C303" w14:textId="22F85793" w:rsidR="00AF2D19" w:rsidRDefault="00AF2D1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Age related cognitive decline can also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lightly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affect </w:t>
            </w:r>
          </w:p>
          <w:p w14:paraId="5489183B" w14:textId="05F85598" w:rsidR="00AF2D19" w:rsidRPr="00E96152" w:rsidRDefault="008F299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problem s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olving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reasoning</w:t>
            </w:r>
          </w:p>
        </w:tc>
      </w:tr>
      <w:tr w:rsidR="00FC5EF5" w:rsidRPr="00E96152" w14:paraId="3C247470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88E9" w14:textId="292FE936" w:rsidR="00FC5EF5" w:rsidRPr="00E96152" w:rsidRDefault="00FC5EF5" w:rsidP="00AF2D1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Attention</w:t>
            </w:r>
          </w:p>
          <w:p w14:paraId="28430A51" w14:textId="77777777" w:rsidR="00FC5EF5" w:rsidRPr="00E96152" w:rsidRDefault="00FC5EF5" w:rsidP="00AF2D1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Selective Attention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-the ability to attend to some stimuli while disregarding others that are irrelevant to the task at hand.</w:t>
            </w:r>
          </w:p>
          <w:p w14:paraId="2EEF9DB1" w14:textId="77777777" w:rsidR="00FC5EF5" w:rsidRPr="00E96152" w:rsidRDefault="00FC5EF5" w:rsidP="00AF2D1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Divided Attention</w:t>
            </w:r>
          </w:p>
          <w:p w14:paraId="39816817" w14:textId="77777777" w:rsidR="00FC5EF5" w:rsidRPr="00E96152" w:rsidRDefault="00FC5EF5" w:rsidP="00AF2D1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Sustained Attention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1D90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Selective Attention may be affected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1E3AC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Attention deficit disorder may be a co-occurring difficulty for some non-vocal individuals.  Shortened attention span can occur with Aphasia.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80677" w14:textId="392DB041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Difficulties with sustained attention. </w:t>
            </w: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F746" w14:textId="4E12171E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Typically affected</w:t>
            </w: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 </w:t>
            </w:r>
          </w:p>
          <w:p w14:paraId="5DFCD9EC" w14:textId="5B28D061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112A4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50A9A" w14:textId="0244C9E8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D79AA" w:rsidRP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 in dementia</w:t>
            </w:r>
          </w:p>
        </w:tc>
      </w:tr>
      <w:tr w:rsidR="00FC5EF5" w:rsidRPr="00E96152" w14:paraId="0A4560BE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3B2E5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Language</w:t>
            </w:r>
          </w:p>
          <w:p w14:paraId="0642DC9A" w14:textId="77777777" w:rsidR="00FC5EF5" w:rsidRPr="00E96152" w:rsidRDefault="00FC5EF5" w:rsidP="00AF2D1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Speech Perception</w:t>
            </w:r>
          </w:p>
          <w:p w14:paraId="4E15B884" w14:textId="77777777" w:rsidR="00FC5EF5" w:rsidRPr="00E96152" w:rsidRDefault="00FC5EF5" w:rsidP="00AF2D1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Speech</w:t>
            </w:r>
          </w:p>
          <w:p w14:paraId="32547F1D" w14:textId="77777777" w:rsidR="00FC5EF5" w:rsidRPr="00E96152" w:rsidRDefault="00FC5EF5" w:rsidP="00AF2D1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Literacy</w:t>
            </w:r>
          </w:p>
          <w:p w14:paraId="6E9D493C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see below for more details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6A80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72F7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825A1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584B" w14:textId="5AA78BE8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FC5E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Typically affected. 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02809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CC599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FC5EF5" w:rsidRPr="00E96152" w14:paraId="0AA95879" w14:textId="77777777" w:rsidTr="007A556A">
        <w:trPr>
          <w:trHeight w:val="6195"/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D0A8E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Speech Perception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: This depends on:</w:t>
            </w:r>
          </w:p>
          <w:p w14:paraId="7DAA9F88" w14:textId="77777777" w:rsidR="00FC5EF5" w:rsidRPr="00E96152" w:rsidRDefault="00FC5EF5" w:rsidP="00AF2D1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Auditory Discrimination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(Note not L hearing, but the identification and differentiation of sounds also called general sound discrimination (u3),</w:t>
            </w:r>
          </w:p>
          <w:p w14:paraId="15B71C38" w14:textId="77777777" w:rsidR="00FC5EF5" w:rsidRPr="00E96152" w:rsidRDefault="00FC5EF5" w:rsidP="00AF2D1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Temporal Tracking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uk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)</w:t>
            </w:r>
          </w:p>
          <w:p w14:paraId="2CC254E8" w14:textId="77777777" w:rsidR="00FC5EF5" w:rsidRPr="00E96152" w:rsidRDefault="00FC5EF5" w:rsidP="00AF2D1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Listening Ability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ls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)</w:t>
            </w:r>
          </w:p>
          <w:p w14:paraId="3640037A" w14:textId="77777777" w:rsidR="00FC5EF5" w:rsidRPr="00E96152" w:rsidRDefault="00FC5EF5" w:rsidP="00AF2D1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Naming Skills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(n)</w:t>
            </w:r>
          </w:p>
          <w:p w14:paraId="50D225D4" w14:textId="77777777" w:rsidR="00FC5EF5" w:rsidRPr="00E96152" w:rsidRDefault="00FC5EF5" w:rsidP="00AF2D1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Morphosyntax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The system of the internal structure of words (morphology) and the way in which words are put together to form phrases and sentences (syntax).</w:t>
            </w:r>
          </w:p>
          <w:p w14:paraId="29020CEF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Note, there is also related memory such as working memory, auditory memory -see above </w:t>
            </w:r>
          </w:p>
          <w:p w14:paraId="4EB6FB46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There is also knowledge required (see below) such as:</w:t>
            </w:r>
          </w:p>
          <w:p w14:paraId="5CD28D16" w14:textId="77777777" w:rsidR="00FC5EF5" w:rsidRPr="00E96152" w:rsidRDefault="00FC5EF5" w:rsidP="00AF2D1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Grammar</w:t>
            </w:r>
          </w:p>
          <w:p w14:paraId="147B6AF9" w14:textId="77777777" w:rsidR="00FC5EF5" w:rsidRPr="00E96152" w:rsidRDefault="00FC5EF5" w:rsidP="00AF2D1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Metaphors</w:t>
            </w:r>
          </w:p>
          <w:p w14:paraId="5DC38E19" w14:textId="77777777" w:rsidR="00FC5EF5" w:rsidRPr="00E96152" w:rsidRDefault="00FC5EF5" w:rsidP="00AF2D1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Lexical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F4567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Often affected:</w:t>
            </w:r>
          </w:p>
          <w:p w14:paraId="5A863E9B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Auditory Discrimination</w:t>
            </w:r>
          </w:p>
          <w:p w14:paraId="6B1CB75E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Temporal tracking</w:t>
            </w:r>
          </w:p>
          <w:p w14:paraId="47B3830A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Temporal tracking</w:t>
            </w:r>
          </w:p>
          <w:p w14:paraId="4CB6F411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Naming skills</w:t>
            </w:r>
          </w:p>
          <w:p w14:paraId="21BE1D6C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14:paraId="157B8BA2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Morphosyntax</w:t>
            </w:r>
            <w:proofErr w:type="spellEnd"/>
          </w:p>
          <w:p w14:paraId="3FA87FB2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related memory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7B232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Non-vocal individuals may have auditory perceptual impairments, poor listening skills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dysnomia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(lack naming skills) and semantic pragmatic disorder.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56D1B" w14:textId="7DAEA0CD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Problems with </w:t>
            </w:r>
            <w:proofErr w:type="spellStart"/>
            <w:r w:rsidRPr="00B015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morphosyntax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2F5BCB44" w14:textId="2BC74702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Problems with</w:t>
            </w:r>
          </w:p>
          <w:p w14:paraId="42561F74" w14:textId="56758721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015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short-term auditory memory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effecting writing to long term auditory memory </w:t>
            </w:r>
          </w:p>
          <w:p w14:paraId="7D017C21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10DE1341" w14:textId="74CE53A6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weaker </w:t>
            </w:r>
          </w:p>
          <w:p w14:paraId="0E2C4F2F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015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expressive language and grammatical skills</w:t>
            </w:r>
          </w:p>
          <w:p w14:paraId="54E66C61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79BBFC88" w14:textId="0AD4FDE0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overall d</w:t>
            </w: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elayed language and speech development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3DB7A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7AAB7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0EB0" w14:textId="55873676" w:rsidR="00FC5EF5" w:rsidRPr="00E96152" w:rsidRDefault="00FC5EF5" w:rsidP="00ED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D79AA" w:rsidRP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Affected in dementia and to a </w:t>
            </w:r>
            <w:r w:rsid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much </w:t>
            </w:r>
            <w:r w:rsidR="00ED79AA" w:rsidRP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lesser degree by age related cognitive decline</w:t>
            </w:r>
            <w:r w:rsid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(Temporal tracking)</w:t>
            </w:r>
          </w:p>
        </w:tc>
      </w:tr>
      <w:tr w:rsidR="00FC5EF5" w:rsidRPr="00E96152" w14:paraId="627CEBE8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C7F7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Understanding Figural Language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 - understanding figural language. </w:t>
            </w:r>
            <w:proofErr w:type="gram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such</w:t>
            </w:r>
            <w:proofErr w:type="gram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as a simile, onomatopoeia, personification , oxymoron, paradox, allusion or idiom and puns. This is the ability to understand figural language and does not include the knowledge of the metaphors.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B1671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Not affected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9A01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Receptive / Expressive Aphasia may cause a failure to understand figurative speech.  </w:t>
            </w:r>
          </w:p>
          <w:p w14:paraId="78E917F7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Intellectual cognitive impairment affect ability to understand figurative speech.  </w:t>
            </w:r>
          </w:p>
          <w:p w14:paraId="21494562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794C0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3C8D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9CCE8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6B866" w14:textId="48AD0E12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Sometimes a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ffected 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by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dementia</w:t>
            </w:r>
          </w:p>
        </w:tc>
      </w:tr>
      <w:tr w:rsidR="00FC5EF5" w:rsidRPr="00E96152" w14:paraId="40A1711F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30EBA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Literacy</w:t>
            </w:r>
          </w:p>
          <w:p w14:paraId="7208E18A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Depends on Speech Perception and visual perception. Also depends on:</w:t>
            </w:r>
          </w:p>
          <w:p w14:paraId="59C16198" w14:textId="77777777" w:rsidR="00FC5EF5" w:rsidRPr="00E96152" w:rsidRDefault="00FC5EF5" w:rsidP="00AF2D1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Phoneme Processing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  and phonetic coding (PC)</w:t>
            </w:r>
          </w:p>
          <w:p w14:paraId="6AC9E4CD" w14:textId="77777777" w:rsidR="00FC5EF5" w:rsidRPr="00E96152" w:rsidRDefault="00FC5EF5" w:rsidP="00AF2D1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Cross-Modal Association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(association of sign and concept)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6B7B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733CF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Those with poor phonemic awareness skills - often AAC users, Aphasia and poor language skills may be affected.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C2AEE" w14:textId="485C628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Problems with Speech perceptions as above, </w:t>
            </w:r>
          </w:p>
          <w:p w14:paraId="0FEB2A0B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spelling</w:t>
            </w:r>
            <w:proofErr w:type="gramEnd"/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grammar.</w:t>
            </w:r>
          </w:p>
          <w:p w14:paraId="04CB7C25" w14:textId="4562CF0E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Poor auditory processing skills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6594F" w14:textId="2A815988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105567" w:rsidRP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Typically affected. 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CD237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94965" w14:textId="42FADAED" w:rsidR="00FC5EF5" w:rsidRPr="00E96152" w:rsidRDefault="00FC5EF5" w:rsidP="008F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Phoneme Processing   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and 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Cross-Modal Association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are 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ffected 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dementia</w:t>
            </w:r>
          </w:p>
        </w:tc>
      </w:tr>
      <w:tr w:rsidR="00FC5EF5" w:rsidRPr="00E96152" w14:paraId="140DA47E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8C67" w14:textId="5BA7BAE9" w:rsidR="00FC5EF5" w:rsidRPr="00E96152" w:rsidRDefault="00FC5EF5" w:rsidP="00AF2D1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Visual Perception</w:t>
            </w:r>
          </w:p>
          <w:p w14:paraId="4780129A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(visual recognition )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 xml:space="preserve">The visual system automatically groups elements into 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patterns</w:t>
            </w:r>
            <w:proofErr w:type="gram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: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Proximity</w:t>
            </w:r>
            <w:proofErr w:type="spellEnd"/>
            <w:proofErr w:type="gram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Similarity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 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Closure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Symmetry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,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Common Fate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(i.e. common motion), and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Continuity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. (Gestalt psychology)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br/>
              <w:t>Functions include:</w:t>
            </w:r>
          </w:p>
          <w:p w14:paraId="175666DA" w14:textId="77777777" w:rsidR="00FC5EF5" w:rsidRPr="00E96152" w:rsidRDefault="00FC5EF5" w:rsidP="00AF2D1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Object Recognition</w:t>
            </w:r>
          </w:p>
          <w:p w14:paraId="68B488EB" w14:textId="77777777" w:rsidR="00FC5EF5" w:rsidRPr="00E96152" w:rsidRDefault="00FC5EF5" w:rsidP="00AF2D1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Face Recognition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 (seems to be a different process to object recognition </w:t>
            </w:r>
            <w:proofErr w:type="gram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[ Face</w:t>
            </w:r>
            <w:proofErr w:type="gram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and object recognition ((Alex 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Huk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. (1999) "Object and Face Recognition: Lecture Notes." pp. 5]</w:t>
            </w:r>
          </w:p>
          <w:p w14:paraId="70F58366" w14:textId="77777777" w:rsidR="00FC5EF5" w:rsidRPr="00E96152" w:rsidRDefault="00FC5EF5" w:rsidP="00AF2D1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Visual Pattern Recognition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CCB4" w14:textId="77FA7CA2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All can be affected</w:t>
            </w:r>
            <w:r w:rsid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May also </w:t>
            </w:r>
            <w:r w:rsid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have visual stress.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D78D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Those with developmental or acquired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dyslexia who are also non-vocal may be affected – can be due to Aphasia.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1BBF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Strong visual memory but possible v</w:t>
            </w: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isual </w:t>
            </w:r>
            <w:r w:rsidRPr="001A31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processing difficulties</w:t>
            </w:r>
          </w:p>
          <w:p w14:paraId="01BD24FA" w14:textId="30B76526" w:rsidR="007A556A" w:rsidRPr="00E96152" w:rsidRDefault="007A556A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May have visual stress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03BBF" w14:textId="3F548C33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Visual comprehension is </w:t>
            </w:r>
            <w:r w:rsidR="001055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often affected.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0FFAE" w14:textId="0791AF0D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Face Recognition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</w:t>
            </w:r>
            <w:r w:rsidR="00396F88">
              <w:t xml:space="preserve">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Object Recognition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Pattern Recognition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D9945" w14:textId="67B8D5C8" w:rsidR="00FC5EF5" w:rsidRPr="00E96152" w:rsidRDefault="00FC5EF5" w:rsidP="008F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Can be a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ffected 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dementia </w:t>
            </w:r>
          </w:p>
        </w:tc>
      </w:tr>
      <w:tr w:rsidR="00FC5EF5" w:rsidRPr="00E96152" w14:paraId="053D123C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C20A1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Other Perception</w:t>
            </w:r>
          </w:p>
          <w:p w14:paraId="512CBCCB" w14:textId="77777777" w:rsidR="00FC5EF5" w:rsidRPr="00E96152" w:rsidRDefault="00FC5EF5" w:rsidP="00AF2D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Auditory Perception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(see Speech Perception above for further classifications),</w:t>
            </w:r>
          </w:p>
          <w:p w14:paraId="3C539EB3" w14:textId="77777777" w:rsidR="00FC5EF5" w:rsidRPr="00E96152" w:rsidRDefault="00FC5EF5" w:rsidP="00AF2D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Motor Perception</w:t>
            </w:r>
          </w:p>
          <w:p w14:paraId="6EFC0288" w14:textId="77777777" w:rsidR="00FC5EF5" w:rsidRPr="00E96152" w:rsidRDefault="00FC5EF5" w:rsidP="00AF2D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TactilePerception</w:t>
            </w:r>
            <w:proofErr w:type="spellEnd"/>
          </w:p>
          <w:p w14:paraId="54F9FC83" w14:textId="77777777" w:rsidR="00FC5EF5" w:rsidRPr="00E96152" w:rsidRDefault="00FC5EF5" w:rsidP="00AF2D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Smell Perception</w:t>
            </w:r>
          </w:p>
          <w:p w14:paraId="15591704" w14:textId="77777777" w:rsidR="00FC5EF5" w:rsidRPr="00E96152" w:rsidRDefault="00FC5EF5" w:rsidP="00AF2D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Psychomotor  Perception</w:t>
            </w:r>
          </w:p>
          <w:p w14:paraId="15D4BDBC" w14:textId="77777777" w:rsidR="00FC5EF5" w:rsidRPr="00E96152" w:rsidRDefault="00FC5EF5" w:rsidP="00AF2D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Kinesthetic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Perception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 bodily position, weight, or movement)</w:t>
            </w:r>
          </w:p>
          <w:p w14:paraId="1D7FA180" w14:textId="77777777" w:rsidR="00FC5EF5" w:rsidRPr="00E96152" w:rsidRDefault="00FC5EF5" w:rsidP="00AF2D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Olfactory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Perception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and</w:t>
            </w:r>
          </w:p>
          <w:p w14:paraId="44637AED" w14:textId="77777777" w:rsidR="00FC5EF5" w:rsidRPr="00E96152" w:rsidRDefault="00FC5EF5" w:rsidP="00AF2D1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Sensory Perception</w:t>
            </w:r>
            <w:hyperlink r:id="rId5" w:anchor="_ftn6" w:tooltip="" w:history="1">
              <w:r w:rsidRPr="00E9615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</w:rPr>
                <w:t> </w:t>
              </w:r>
            </w:hyperlink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33B4" w14:textId="77777777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Auditory Perception affected</w:t>
            </w:r>
          </w:p>
          <w:p w14:paraId="77F1786D" w14:textId="77777777" w:rsidR="00EC178B" w:rsidRDefault="00EC178B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376F9E41" w14:textId="51734510" w:rsidR="00EC178B" w:rsidRPr="00E96152" w:rsidRDefault="00EC178B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Psychomotor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may be affected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6FA61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Depending on the co-occurring difficulties those with Aphasia, cerebral palsy, MND. MS and other disabilities that cause speech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language  impairment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may also have other perceptual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difficulties.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CEA2B" w14:textId="1086256B" w:rsidR="00FC5EF5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proofErr w:type="gramStart"/>
            <w:r w:rsidR="008F2999" w:rsidRP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Psychomotor  Perception</w:t>
            </w:r>
            <w:proofErr w:type="gramEnd"/>
            <w:r w:rsidR="008F2999" w:rsidRP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seems affected. </w:t>
            </w:r>
            <w:r w:rsidR="007A556A"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Difficulty with finding the way to places or navigating</w:t>
            </w:r>
          </w:p>
          <w:p w14:paraId="07FC92B3" w14:textId="7C9DBE41" w:rsidR="007A556A" w:rsidRPr="007A556A" w:rsidRDefault="008F299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</w:t>
            </w:r>
            <w:r w:rsidR="007A556A"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ensitivity</w:t>
            </w:r>
            <w:proofErr w:type="gramEnd"/>
            <w:r w:rsidR="007A556A"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to noise and visual stimuli.</w:t>
            </w:r>
          </w:p>
          <w:p w14:paraId="7F9487BC" w14:textId="77777777" w:rsidR="007A556A" w:rsidRPr="007A556A" w:rsidRDefault="007A556A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Impaired ability to screen out </w:t>
            </w: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background noise / movement.</w:t>
            </w:r>
          </w:p>
          <w:p w14:paraId="002825AC" w14:textId="77777777" w:rsidR="007A556A" w:rsidRPr="007A556A" w:rsidRDefault="007A556A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Sensations of mental overload</w:t>
            </w:r>
          </w:p>
          <w:p w14:paraId="1F39DA07" w14:textId="77777777" w:rsidR="007A556A" w:rsidRPr="007A556A" w:rsidRDefault="007A556A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Tendency to "switch off".</w:t>
            </w:r>
          </w:p>
          <w:p w14:paraId="1C90421E" w14:textId="14517F7D" w:rsidR="007A556A" w:rsidRPr="00E96152" w:rsidRDefault="007A556A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CEE2D" w14:textId="44A1F56F" w:rsidR="00EC178B" w:rsidRPr="007A556A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ave unusual reactions to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Sensory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EC178B"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Olfactory 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smell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tactile </w:t>
            </w:r>
            <w:r w:rsid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auditory 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Perception</w:t>
            </w:r>
          </w:p>
          <w:p w14:paraId="6AC6D6AD" w14:textId="40F6A98F" w:rsidR="007A556A" w:rsidRPr="007A556A" w:rsidRDefault="008F2999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s</w:t>
            </w:r>
            <w:r w:rsidR="007A556A"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ensory integration</w:t>
            </w:r>
          </w:p>
          <w:p w14:paraId="692698FD" w14:textId="77777777" w:rsidR="007A556A" w:rsidRPr="007A556A" w:rsidRDefault="007A556A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sensitivity to physical contact</w:t>
            </w:r>
          </w:p>
          <w:p w14:paraId="65453B6F" w14:textId="08C822B7" w:rsidR="00FC5EF5" w:rsidRPr="00E96152" w:rsidRDefault="007A556A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sensitivity to loud noises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04E8" w14:textId="29CB703E" w:rsidR="00EC178B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 </w:t>
            </w:r>
            <w:r w:rsidR="00EC178B"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Psychomotor  Perception</w:t>
            </w:r>
          </w:p>
          <w:p w14:paraId="2C05F68E" w14:textId="49AD7647" w:rsidR="00FC5EF5" w:rsidRPr="00E96152" w:rsidRDefault="00EC178B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</w:t>
            </w:r>
            <w:r w:rsidR="00396F88" w:rsidRPr="00396F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patial orientation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6845" w14:textId="599E94BC" w:rsidR="00FC5EF5" w:rsidRPr="00E96152" w:rsidRDefault="00FC5EF5" w:rsidP="00ED7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D79AA" w:rsidRP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 in dementia and to a lesser degree by age related cognitive decline (</w:t>
            </w:r>
            <w:r w:rsid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such as </w:t>
            </w:r>
            <w:r w:rsidR="00ED79AA" w:rsidRP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Psychom</w:t>
            </w:r>
            <w:r w:rsidR="00ED79AA" w:rsidRP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otor  Perception</w:t>
            </w:r>
            <w:r w:rsid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-</w:t>
            </w:r>
            <w:r w:rsidR="00ED79AA" w:rsidRP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Spatial/Temporal Understanding)</w:t>
            </w:r>
          </w:p>
        </w:tc>
      </w:tr>
      <w:tr w:rsidR="00FC5EF5" w:rsidRPr="00E96152" w14:paraId="560A83A7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4252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lastRenderedPageBreak/>
              <w:t>Knowledge</w:t>
            </w:r>
          </w:p>
          <w:p w14:paraId="4C89F1F2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Types of knowledge that might be required for use of ICT include:</w:t>
            </w:r>
          </w:p>
          <w:p w14:paraId="6313A68E" w14:textId="77777777" w:rsidR="00FC5EF5" w:rsidRPr="00E96152" w:rsidRDefault="00FC5EF5" w:rsidP="00AF2D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Cultural Knowledge</w:t>
            </w:r>
          </w:p>
          <w:p w14:paraId="03E98708" w14:textId="77777777" w:rsidR="00FC5EF5" w:rsidRPr="00E96152" w:rsidRDefault="00FC5EF5" w:rsidP="00AF2D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base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 xml:space="preserve"> Language 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Knowledge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including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:</w:t>
            </w:r>
          </w:p>
          <w:p w14:paraId="30EDF188" w14:textId="77777777" w:rsidR="00FC5EF5" w:rsidRPr="00E96152" w:rsidRDefault="00FC5EF5" w:rsidP="00AF2D1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Lexical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(UL)</w:t>
            </w:r>
          </w:p>
          <w:p w14:paraId="3357CE04" w14:textId="77777777" w:rsidR="00FC5EF5" w:rsidRPr="00E96152" w:rsidRDefault="00FC5EF5" w:rsidP="00AF2D1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Jargon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(subject mater)</w:t>
            </w:r>
          </w:p>
          <w:p w14:paraId="4A87409A" w14:textId="77777777" w:rsidR="00FC5EF5" w:rsidRPr="00E96152" w:rsidRDefault="00FC5EF5" w:rsidP="00AF2D1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Web Jargon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and technology</w:t>
            </w:r>
          </w:p>
          <w:p w14:paraId="41C622EC" w14:textId="77777777" w:rsidR="00FC5EF5" w:rsidRPr="00E96152" w:rsidRDefault="00FC5EF5" w:rsidP="00AF2D1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Web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and 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TechnologyUsages</w:t>
            </w:r>
            <w:proofErr w:type="spellEnd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and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Risks</w:t>
            </w:r>
          </w:p>
          <w:p w14:paraId="69367C71" w14:textId="77777777" w:rsidR="00FC5EF5" w:rsidRPr="00E96152" w:rsidRDefault="00FC5EF5" w:rsidP="00AF2D1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Metaphors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and idioms</w:t>
            </w:r>
          </w:p>
          <w:p w14:paraId="6A50EA8B" w14:textId="77777777" w:rsidR="00FC5EF5" w:rsidRPr="00E96152" w:rsidRDefault="00FC5EF5" w:rsidP="00AF2D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Symbols 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Knowledge(such as icons)</w:t>
            </w:r>
          </w:p>
          <w:p w14:paraId="3D42BB20" w14:textId="77777777" w:rsidR="00FC5EF5" w:rsidRPr="00E96152" w:rsidRDefault="00FC5EF5" w:rsidP="00AF2D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Mathematical Knowledge</w:t>
            </w:r>
          </w:p>
          <w:p w14:paraId="4411924B" w14:textId="77777777" w:rsidR="00FC5EF5" w:rsidRPr="00E96152" w:rsidRDefault="00FC5EF5" w:rsidP="00AF2D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Mechanical Knowledge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(MK)</w:t>
            </w:r>
          </w:p>
          <w:p w14:paraId="71260EA6" w14:textId="77777777" w:rsidR="00FC5EF5" w:rsidRPr="00E96152" w:rsidRDefault="00FC5EF5" w:rsidP="00AF2D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Knowledge of  Behaviors</w:t>
            </w:r>
          </w:p>
          <w:p w14:paraId="5C0CFA7A" w14:textId="77777777" w:rsidR="00FC5EF5" w:rsidRPr="00E96152" w:rsidRDefault="00FC5EF5" w:rsidP="00AF2D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Design Metaphor Knowledge</w:t>
            </w:r>
          </w:p>
          <w:p w14:paraId="78F2040A" w14:textId="77777777" w:rsidR="00FC5EF5" w:rsidRPr="00E96152" w:rsidRDefault="00FC5EF5" w:rsidP="00AF2D1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Design Functions Knowledge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1FF25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Typically not affected.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63709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Intellectual cognitive impairment causes individuals to struggle with this aspect.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A3335" w14:textId="2732AD1E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310E" w14:textId="1635FE21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Affected. Partially </w:t>
            </w:r>
            <w:r w:rsidR="007A556A" w:rsidRP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Knowledge of  Behaviors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574B" w14:textId="5D2405B2" w:rsidR="008F2999" w:rsidRPr="008F2999" w:rsidRDefault="00FC5EF5" w:rsidP="008F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8F2999" w:rsidRP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Mathematical Knowledge</w:t>
            </w:r>
          </w:p>
          <w:p w14:paraId="4B158D6C" w14:textId="010892DC" w:rsidR="00FC5EF5" w:rsidRPr="00E96152" w:rsidRDefault="008F2999" w:rsidP="008F2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And </w:t>
            </w:r>
            <w:r w:rsidRPr="008F29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Mechanical Knowledge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are affected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F4FF1" w14:textId="2FAC332D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C178B"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Affected in 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acquisition of new knowledge. </w:t>
            </w:r>
            <w:r w:rsidR="00EC178B"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Affected 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strongly </w:t>
            </w:r>
            <w:r w:rsidR="00EC178B"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 dementia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</w:tr>
      <w:tr w:rsidR="00FC5EF5" w:rsidRPr="00E96152" w14:paraId="4DDA6D78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972DC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Behavioral</w:t>
            </w:r>
          </w:p>
          <w:p w14:paraId="24684FEB" w14:textId="77777777" w:rsidR="00FC5EF5" w:rsidRPr="00E96152" w:rsidRDefault="00FC5EF5" w:rsidP="00AF2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Behavioral Abstractions and social –</w:t>
            </w:r>
          </w:p>
          <w:p w14:paraId="50CEB6B9" w14:textId="77777777" w:rsidR="00FC5EF5" w:rsidRPr="00E96152" w:rsidRDefault="00FC5EF5" w:rsidP="00AF2D1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Norms</w:t>
            </w: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  <w:proofErr w:type="spellStart"/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etc</w:t>
            </w:r>
            <w:proofErr w:type="spellEnd"/>
          </w:p>
          <w:p w14:paraId="2544B492" w14:textId="77777777" w:rsidR="00FC5EF5" w:rsidRPr="00E96152" w:rsidRDefault="00FC5EF5" w:rsidP="00AF2D1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Social Cues</w:t>
            </w:r>
          </w:p>
          <w:p w14:paraId="57D004F4" w14:textId="77777777" w:rsidR="00FC5EF5" w:rsidRPr="00E96152" w:rsidRDefault="00FC5EF5" w:rsidP="00AF2D1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other Behavioral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ADC28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Slightly affected: Norms and Social Cues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CA5D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Aphasia may lead to inappropriate emotional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lability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where certain types of brain damage have also occurred. 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C37D7" w14:textId="1AFB01C4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6F5B7" w14:textId="0CDFE41C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7A55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Strongly affected (primary symptom)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59AD" w14:textId="1150080A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Not affected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626C6" w14:textId="4943200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C178B"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 in dementia</w:t>
            </w:r>
          </w:p>
        </w:tc>
      </w:tr>
      <w:tr w:rsidR="00FC5EF5" w:rsidRPr="00E96152" w14:paraId="39FC8FFA" w14:textId="77777777" w:rsidTr="007A556A">
        <w:trPr>
          <w:tblCellSpacing w:w="15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71E1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Consciousness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A40C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Typically not affected.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13C00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8519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D34B" w14:textId="77777777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BBB77" w14:textId="3DD78D2F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Not affected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38831" w14:textId="3FC25272" w:rsidR="00FC5EF5" w:rsidRPr="00E96152" w:rsidRDefault="00FC5EF5" w:rsidP="00AF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961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Affected in dementia including such as d</w:t>
            </w:r>
            <w:r w:rsidR="00EC178B" w:rsidRP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elusions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 w:rsidR="00AF2D19" w:rsidRP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and to a lesser degree by age related cognitive decline</w:t>
            </w:r>
            <w:r w:rsidR="00EC17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such as irritation</w:t>
            </w:r>
            <w:r w:rsid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and </w:t>
            </w:r>
            <w:proofErr w:type="gramStart"/>
            <w:r w:rsidR="00ED79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withdrawal </w:t>
            </w:r>
            <w:r w:rsidR="00AF2D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proofErr w:type="gramEnd"/>
          </w:p>
        </w:tc>
      </w:tr>
    </w:tbl>
    <w:p w14:paraId="292C2AEF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_ftnref6"/>
      <w:bookmarkStart w:id="2" w:name="_ftnref4"/>
      <w:bookmarkEnd w:id="2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,</w:t>
      </w:r>
    </w:p>
    <w:p w14:paraId="1E77E6BF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Spoken languages</w:t>
      </w:r>
    </w:p>
    <w:p w14:paraId="78DBF1A5" w14:textId="77777777" w:rsidR="00E96152" w:rsidRPr="00E96152" w:rsidRDefault="00E96152" w:rsidP="00AF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The basic skills for spoken languages seem to be </w:t>
      </w:r>
      <w:r w:rsidRPr="00E9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Speech perception</w:t>
      </w: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28D232FD" w14:textId="77777777" w:rsidR="00E96152" w:rsidRPr="00E96152" w:rsidRDefault="00E96152" w:rsidP="00AF2D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Speech perception: sounds of language are heard, interpreted and understood This depends on:</w:t>
      </w:r>
    </w:p>
    <w:p w14:paraId="22FAEB0E" w14:textId="77777777" w:rsidR="00E96152" w:rsidRPr="00E96152" w:rsidRDefault="00E96152" w:rsidP="00AF2D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Auditory Discrimination (Note not L hearing, but the identification and differentiation of sounds also called General sound discrimination (U3),</w:t>
      </w:r>
    </w:p>
    <w:p w14:paraId="0F183515" w14:textId="77777777" w:rsidR="00E96152" w:rsidRPr="00E96152" w:rsidRDefault="00E96152" w:rsidP="00AF2D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Temporal tracking (UK)</w:t>
      </w:r>
    </w:p>
    <w:p w14:paraId="2EB91490" w14:textId="77777777" w:rsidR="00E96152" w:rsidRPr="00E96152" w:rsidRDefault="00E96152" w:rsidP="00AF2D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Listening Ability (LS)</w:t>
      </w:r>
    </w:p>
    <w:p w14:paraId="0D56990E" w14:textId="77777777" w:rsidR="00E96152" w:rsidRPr="00E96152" w:rsidRDefault="00E96152" w:rsidP="00AF2D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Naming skills (N)</w:t>
      </w:r>
    </w:p>
    <w:p w14:paraId="4E3A5F2A" w14:textId="77777777" w:rsidR="00E96152" w:rsidRPr="00E96152" w:rsidRDefault="00E96152" w:rsidP="00AF2D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Related memory such as Working Memory, auditory memory  - (Memory for sound patterns)</w:t>
      </w:r>
    </w:p>
    <w:p w14:paraId="3061A720" w14:textId="77777777" w:rsidR="00E96152" w:rsidRPr="00E96152" w:rsidRDefault="00E96152" w:rsidP="00AF2D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Morphosyntax</w:t>
      </w:r>
      <w:proofErr w:type="spellEnd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T he</w:t>
      </w:r>
      <w:proofErr w:type="spellEnd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system of the internal structure of words (morphology) and the way in which words are put together to form phrases and sentences (syntax).</w:t>
      </w:r>
    </w:p>
    <w:p w14:paraId="2D553A70" w14:textId="77777777" w:rsidR="00E96152" w:rsidRPr="00E96152" w:rsidRDefault="00E96152" w:rsidP="00AF2D1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Understanding figural language. Including a simile (a comparison of two things, such as</w:t>
      </w:r>
      <w:proofErr w:type="gramStart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  “</w:t>
      </w:r>
      <w:proofErr w:type="gramEnd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His cheeks were like roses”, A metaphor, onomatopoeia (a word designed to be an imitation of a sound such as  “Bark! Bark!” ), personification ( attribution of a personal nature to inanimate objects) an oxymoron ( opposite or contradictory terms is used together for emphasis such as  “organized chaos” ) a paradox ,a Hyperbole (an extreme  exaggeration such as “ I was so upset I nearly died”) allusion or idiom(such as : You should keep your eye out for him.) and puns.</w:t>
      </w: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Note: Spoken language also require inability to produce voice</w:t>
      </w:r>
      <w:bookmarkStart w:id="3" w:name="_ftnref5"/>
      <w:bookmarkEnd w:id="3"/>
    </w:p>
    <w:p w14:paraId="39AF9CED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Sign language</w:t>
      </w:r>
    </w:p>
    <w:p w14:paraId="2123F974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Sign language without spoken language probably requires a slightly different set of skills such as:</w:t>
      </w:r>
    </w:p>
    <w:p w14:paraId="7C25AA4F" w14:textId="77777777" w:rsidR="00E96152" w:rsidRPr="00E96152" w:rsidRDefault="00E96152" w:rsidP="00AF2D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Visual Recognition Skills</w:t>
      </w:r>
    </w:p>
    <w:p w14:paraId="4C038A5D" w14:textId="77777777" w:rsidR="00E96152" w:rsidRPr="00E96152" w:rsidRDefault="00E96152" w:rsidP="00AF2D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Non-vocal Naming - Association of sign and concept</w:t>
      </w:r>
    </w:p>
    <w:p w14:paraId="3EE000C1" w14:textId="77777777" w:rsidR="00E96152" w:rsidRPr="00E96152" w:rsidRDefault="00E96152" w:rsidP="00AF2D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Phoneme Processing  and Phonetic coding (PC)</w:t>
      </w:r>
    </w:p>
    <w:p w14:paraId="3289C654" w14:textId="77777777" w:rsidR="00E96152" w:rsidRPr="00E96152" w:rsidRDefault="00E96152" w:rsidP="00AF2D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Related memory such as Working Memory, Visual memory, Memory for patterns</w:t>
      </w:r>
    </w:p>
    <w:p w14:paraId="6A8A52AA" w14:textId="77777777" w:rsidR="00E96152" w:rsidRPr="00E96152" w:rsidRDefault="00E96152" w:rsidP="00AF2D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Morphosyntax</w:t>
      </w:r>
      <w:proofErr w:type="spellEnd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T he</w:t>
      </w:r>
      <w:proofErr w:type="spellEnd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system of the internal structure of words (morphology) and the way in which words are put together to form phrases and sentences (syntax).</w:t>
      </w:r>
    </w:p>
    <w:p w14:paraId="57922EE7" w14:textId="77777777" w:rsidR="00E96152" w:rsidRPr="00E96152" w:rsidRDefault="00E96152" w:rsidP="00AF2D1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Understanding figural language.</w:t>
      </w:r>
    </w:p>
    <w:p w14:paraId="1E1E4A62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0B184BC0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Note that many dyslexics achieve literacy without many of these functions or with impaired functioning</w:t>
      </w:r>
    </w:p>
    <w:p w14:paraId="3E1EB66E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Perception</w:t>
      </w:r>
    </w:p>
    <w:p w14:paraId="3B495DD9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Other Perception</w:t>
      </w:r>
    </w:p>
    <w:p w14:paraId="08A2170A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Auditory perception (see Speech perception above for further classifications), Motor, Tactile smell </w:t>
      </w:r>
      <w:proofErr w:type="gramStart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Psychomotor  </w:t>
      </w:r>
      <w:proofErr w:type="spellStart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Kinestheti</w:t>
      </w:r>
      <w:proofErr w:type="spellEnd"/>
      <w:proofErr w:type="gramEnd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( bodily position, weight, or movement) Olfactory  and sensory perception</w:t>
      </w:r>
      <w:hyperlink r:id="rId6" w:anchor="_ftn6" w:history="1">
        <w:r w:rsidRPr="00E9615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 </w:t>
        </w:r>
      </w:hyperlink>
      <w:bookmarkEnd w:id="1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</w:p>
    <w:p w14:paraId="4D5A9FDE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Speed</w:t>
      </w:r>
    </w:p>
    <w:p w14:paraId="28B3DB32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Processing speed effect all the functions above. See </w:t>
      </w:r>
      <w:proofErr w:type="spellStart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Caroll</w:t>
      </w:r>
      <w:proofErr w:type="spellEnd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bookmarkStart w:id="4" w:name="_ftnref7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"http://accessibility.athena-ict.com/cognativefunction.shtml" \l "_ftn7" \o "" </w:instrText>
      </w: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E96152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 </w:t>
      </w: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bookmarkEnd w:id="4"/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 related concept is </w:t>
      </w:r>
      <w:r w:rsidRPr="00E961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fluency</w:t>
      </w:r>
      <w:bookmarkStart w:id="5" w:name="_ftnref8"/>
      <w:bookmarkEnd w:id="5"/>
    </w:p>
    <w:p w14:paraId="16ECD4F3" w14:textId="77777777" w:rsidR="00E96152" w:rsidRPr="00E96152" w:rsidRDefault="00E96152" w:rsidP="00AF2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96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</w:p>
    <w:p w14:paraId="16B22235" w14:textId="77777777" w:rsidR="00E96152" w:rsidRPr="00E96152" w:rsidRDefault="00E96152" w:rsidP="00AF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9615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4AD6FA02" w14:textId="77777777" w:rsidR="00564300" w:rsidRDefault="00564300" w:rsidP="00AF2D19"/>
    <w:sectPr w:rsidR="00564300" w:rsidSect="00E961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0DBD"/>
    <w:multiLevelType w:val="multilevel"/>
    <w:tmpl w:val="814E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B664C"/>
    <w:multiLevelType w:val="multilevel"/>
    <w:tmpl w:val="6C9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F1A8E"/>
    <w:multiLevelType w:val="multilevel"/>
    <w:tmpl w:val="F8A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92296"/>
    <w:multiLevelType w:val="multilevel"/>
    <w:tmpl w:val="04AE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B20E07"/>
    <w:multiLevelType w:val="multilevel"/>
    <w:tmpl w:val="A992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3515A"/>
    <w:multiLevelType w:val="multilevel"/>
    <w:tmpl w:val="3E2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06797"/>
    <w:multiLevelType w:val="multilevel"/>
    <w:tmpl w:val="B49C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078A6"/>
    <w:multiLevelType w:val="multilevel"/>
    <w:tmpl w:val="786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F5DAE"/>
    <w:multiLevelType w:val="multilevel"/>
    <w:tmpl w:val="43EE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277B4"/>
    <w:multiLevelType w:val="multilevel"/>
    <w:tmpl w:val="176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515E5"/>
    <w:multiLevelType w:val="multilevel"/>
    <w:tmpl w:val="5292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D0D2B"/>
    <w:multiLevelType w:val="multilevel"/>
    <w:tmpl w:val="D338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84A23"/>
    <w:multiLevelType w:val="multilevel"/>
    <w:tmpl w:val="AEEA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7071F"/>
    <w:multiLevelType w:val="multilevel"/>
    <w:tmpl w:val="CF64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2972A2"/>
    <w:multiLevelType w:val="multilevel"/>
    <w:tmpl w:val="F4A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0674F"/>
    <w:multiLevelType w:val="multilevel"/>
    <w:tmpl w:val="06B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C85C5F"/>
    <w:multiLevelType w:val="multilevel"/>
    <w:tmpl w:val="F3D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60102"/>
    <w:multiLevelType w:val="multilevel"/>
    <w:tmpl w:val="B780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5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13"/>
  </w:num>
  <w:num w:numId="13">
    <w:abstractNumId w:val="16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2"/>
    <w:rsid w:val="00105567"/>
    <w:rsid w:val="001A1111"/>
    <w:rsid w:val="001A31B3"/>
    <w:rsid w:val="00396F88"/>
    <w:rsid w:val="00564300"/>
    <w:rsid w:val="00570503"/>
    <w:rsid w:val="00653AD5"/>
    <w:rsid w:val="00661C1D"/>
    <w:rsid w:val="007A556A"/>
    <w:rsid w:val="008F2999"/>
    <w:rsid w:val="00A71AF8"/>
    <w:rsid w:val="00A96599"/>
    <w:rsid w:val="00AF2D19"/>
    <w:rsid w:val="00B01552"/>
    <w:rsid w:val="00C3464A"/>
    <w:rsid w:val="00C9794E"/>
    <w:rsid w:val="00CB59E3"/>
    <w:rsid w:val="00D91DED"/>
    <w:rsid w:val="00E07097"/>
    <w:rsid w:val="00E4399E"/>
    <w:rsid w:val="00E62C4A"/>
    <w:rsid w:val="00E96152"/>
    <w:rsid w:val="00EC178B"/>
    <w:rsid w:val="00ED4016"/>
    <w:rsid w:val="00ED79AA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38D96"/>
  <w15:docId w15:val="{21EC8145-744F-4ADC-9DE2-5D57F3ED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0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3E4F" w:themeColor="tex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0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2A35" w:themeColor="text2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503"/>
    <w:rPr>
      <w:rFonts w:asciiTheme="majorHAnsi" w:eastAsiaTheme="majorEastAsia" w:hAnsiTheme="majorHAnsi" w:cstheme="majorBidi"/>
      <w:color w:val="323E4F" w:themeColor="text2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503"/>
    <w:rPr>
      <w:rFonts w:asciiTheme="majorHAnsi" w:eastAsiaTheme="majorEastAsia" w:hAnsiTheme="majorHAnsi" w:cstheme="majorBidi"/>
      <w:color w:val="222A35" w:themeColor="text2" w:themeShade="8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6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cessibility.athena-ict.com/cognativefunction.shtml" TargetMode="External"/><Relationship Id="rId5" Type="http://schemas.openxmlformats.org/officeDocument/2006/relationships/hyperlink" Target="http://accessibility.athena-ict.com/cognativefunction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Seeman</dc:creator>
  <cp:keywords/>
  <dc:description/>
  <cp:lastModifiedBy>L Seeman</cp:lastModifiedBy>
  <cp:revision>3</cp:revision>
  <dcterms:created xsi:type="dcterms:W3CDTF">2014-10-20T13:26:00Z</dcterms:created>
  <dcterms:modified xsi:type="dcterms:W3CDTF">2014-10-20T13:42:00Z</dcterms:modified>
</cp:coreProperties>
</file>